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8318" w14:textId="1F44623F" w:rsidR="00325A6C" w:rsidRPr="00C975E4" w:rsidRDefault="00430680" w:rsidP="00325A6C">
      <w:pPr>
        <w:rPr>
          <w:sz w:val="38"/>
          <w:szCs w:val="38"/>
        </w:rPr>
      </w:pPr>
      <w:r>
        <w:rPr>
          <w:sz w:val="38"/>
          <w:szCs w:val="38"/>
        </w:rPr>
        <w:t xml:space="preserve"> </w:t>
      </w:r>
      <w:r w:rsidR="00325A6C" w:rsidRPr="00C975E4">
        <w:rPr>
          <w:sz w:val="38"/>
          <w:szCs w:val="38"/>
        </w:rPr>
        <w:t>Pressemitteilung</w:t>
      </w:r>
    </w:p>
    <w:p w14:paraId="12180D28" w14:textId="77777777" w:rsidR="00325A6C" w:rsidRPr="008F7BBD" w:rsidRDefault="00325A6C" w:rsidP="00325A6C">
      <w:pPr>
        <w:rPr>
          <w:rFonts w:ascii="Hurme Geometric Sans 1" w:hAnsi="Hurme Geometric Sans 1"/>
        </w:rPr>
      </w:pPr>
    </w:p>
    <w:p w14:paraId="52E22D8E" w14:textId="77777777" w:rsidR="00B44CDE" w:rsidRPr="008F7BBD" w:rsidRDefault="00B44CDE" w:rsidP="00325A6C">
      <w:pPr>
        <w:rPr>
          <w:rFonts w:ascii="Hurme Geometric Sans 1" w:hAnsi="Hurme Geometric Sans 1"/>
        </w:rPr>
      </w:pPr>
    </w:p>
    <w:p w14:paraId="3FBD7E6A" w14:textId="59156358" w:rsidR="00325A6C" w:rsidRPr="008F7BBD" w:rsidRDefault="00325A6C" w:rsidP="00325A6C">
      <w:pPr>
        <w:rPr>
          <w:rFonts w:ascii="Hurme Geometric Sans 1" w:hAnsi="Hurme Geometric Sans 1"/>
        </w:rPr>
      </w:pPr>
      <w:r w:rsidRPr="008F7BBD">
        <w:rPr>
          <w:rFonts w:ascii="Hurme Geometric Sans 1" w:hAnsi="Hurme Geometric Sans 1"/>
        </w:rPr>
        <w:t xml:space="preserve">Bad </w:t>
      </w:r>
      <w:r w:rsidR="003270D9">
        <w:rPr>
          <w:rFonts w:ascii="Hurme Geometric Sans 1" w:hAnsi="Hurme Geometric Sans 1"/>
        </w:rPr>
        <w:t>Zwischenahn</w:t>
      </w:r>
      <w:r w:rsidRPr="008F7BBD">
        <w:rPr>
          <w:rFonts w:ascii="Hurme Geometric Sans 1" w:hAnsi="Hurme Geometric Sans 1"/>
        </w:rPr>
        <w:t xml:space="preserve">, </w:t>
      </w:r>
      <w:r w:rsidR="003270D9">
        <w:rPr>
          <w:rFonts w:ascii="Hurme Geometric Sans 1" w:hAnsi="Hurme Geometric Sans 1"/>
        </w:rPr>
        <w:t>2</w:t>
      </w:r>
      <w:r w:rsidR="009F22DB">
        <w:rPr>
          <w:rFonts w:ascii="Hurme Geometric Sans 1" w:hAnsi="Hurme Geometric Sans 1"/>
        </w:rPr>
        <w:t>0</w:t>
      </w:r>
      <w:r w:rsidRPr="00304819">
        <w:rPr>
          <w:rFonts w:ascii="Hurme Geometric Sans 1" w:hAnsi="Hurme Geometric Sans 1"/>
        </w:rPr>
        <w:t>.</w:t>
      </w:r>
      <w:r w:rsidR="00914DF1" w:rsidRPr="00304819">
        <w:rPr>
          <w:rFonts w:ascii="Hurme Geometric Sans 1" w:hAnsi="Hurme Geometric Sans 1"/>
        </w:rPr>
        <w:t xml:space="preserve"> </w:t>
      </w:r>
      <w:r w:rsidR="00B735EE">
        <w:rPr>
          <w:rFonts w:ascii="Hurme Geometric Sans 1" w:hAnsi="Hurme Geometric Sans 1"/>
        </w:rPr>
        <w:t>Febr</w:t>
      </w:r>
      <w:r w:rsidR="00E048C9">
        <w:rPr>
          <w:rFonts w:ascii="Hurme Geometric Sans 1" w:hAnsi="Hurme Geometric Sans 1"/>
        </w:rPr>
        <w:t>uar</w:t>
      </w:r>
      <w:r w:rsidR="00914DF1" w:rsidRPr="00304819">
        <w:rPr>
          <w:rFonts w:ascii="Hurme Geometric Sans 1" w:hAnsi="Hurme Geometric Sans 1"/>
        </w:rPr>
        <w:t xml:space="preserve"> </w:t>
      </w:r>
      <w:r w:rsidRPr="00304819">
        <w:rPr>
          <w:rFonts w:ascii="Hurme Geometric Sans 1" w:hAnsi="Hurme Geometric Sans 1"/>
        </w:rPr>
        <w:t>202</w:t>
      </w:r>
      <w:r w:rsidR="00E048C9">
        <w:rPr>
          <w:rFonts w:ascii="Hurme Geometric Sans 1" w:hAnsi="Hurme Geometric Sans 1"/>
        </w:rPr>
        <w:t>5</w:t>
      </w:r>
      <w:r w:rsidRPr="008F7BBD">
        <w:rPr>
          <w:rFonts w:ascii="Hurme Geometric Sans 1" w:hAnsi="Hurme Geometric Sans 1"/>
        </w:rPr>
        <w:t xml:space="preserve"> </w:t>
      </w:r>
    </w:p>
    <w:p w14:paraId="79BDB05A" w14:textId="77777777" w:rsidR="00845E4F" w:rsidRPr="008F7BBD" w:rsidRDefault="00845E4F" w:rsidP="00325A6C">
      <w:pPr>
        <w:rPr>
          <w:rFonts w:ascii="Hurme Geometric Sans 1" w:hAnsi="Hurme Geometric Sans 1"/>
          <w:b/>
          <w:bCs/>
          <w:sz w:val="28"/>
          <w:szCs w:val="28"/>
        </w:rPr>
      </w:pPr>
    </w:p>
    <w:p w14:paraId="2B492D21" w14:textId="7DF9DD61" w:rsidR="00325A6C" w:rsidRPr="00465B44" w:rsidRDefault="001D5B09" w:rsidP="009A4079">
      <w:pPr>
        <w:rPr>
          <w:rFonts w:ascii="Hurme Geometric Sans 1" w:hAnsi="Hurme Geometric Sans 1" w:cstheme="minorHAnsi"/>
          <w:b/>
          <w:sz w:val="28"/>
          <w:szCs w:val="28"/>
        </w:rPr>
      </w:pPr>
      <w:bookmarkStart w:id="0" w:name="OLE_LINK118"/>
      <w:bookmarkStart w:id="1" w:name="OLE_LINK119"/>
      <w:r>
        <w:rPr>
          <w:rFonts w:ascii="Hurme Geometric Sans 1" w:hAnsi="Hurme Geometric Sans 1" w:cstheme="minorHAnsi"/>
          <w:b/>
          <w:sz w:val="28"/>
          <w:szCs w:val="28"/>
        </w:rPr>
        <w:t>Hüppe zählt zu den „TOP 100 Innovatoren“</w:t>
      </w:r>
    </w:p>
    <w:bookmarkEnd w:id="0"/>
    <w:bookmarkEnd w:id="1"/>
    <w:p w14:paraId="047C0F1B" w14:textId="77777777" w:rsidR="00B44CDE" w:rsidRPr="00465B44" w:rsidRDefault="00B44CDE" w:rsidP="009A4079">
      <w:pPr>
        <w:rPr>
          <w:rFonts w:ascii="Hurme Geometric Sans 1" w:hAnsi="Hurme Geometric Sans 1"/>
          <w:b/>
          <w:bCs/>
          <w:sz w:val="22"/>
          <w:szCs w:val="22"/>
        </w:rPr>
      </w:pPr>
    </w:p>
    <w:p w14:paraId="6935AE56" w14:textId="7898001E" w:rsidR="00F77672" w:rsidRPr="00465B44" w:rsidRDefault="001D5B09" w:rsidP="003A617A">
      <w:pPr>
        <w:rPr>
          <w:rFonts w:ascii="Hurme Geometric Sans 1" w:hAnsi="Hurme Geometric Sans 1"/>
          <w:sz w:val="22"/>
          <w:szCs w:val="22"/>
        </w:rPr>
      </w:pPr>
      <w:bookmarkStart w:id="2" w:name="OLE_LINK329"/>
      <w:r>
        <w:rPr>
          <w:rFonts w:ascii="Hurme Geometric Sans 1" w:hAnsi="Hurme Geometric Sans 1"/>
          <w:b/>
          <w:sz w:val="22"/>
          <w:szCs w:val="22"/>
        </w:rPr>
        <w:t xml:space="preserve">Duschplatzspezialist für </w:t>
      </w:r>
      <w:r w:rsidR="003270D9">
        <w:rPr>
          <w:rFonts w:ascii="Hurme Geometric Sans 1" w:hAnsi="Hurme Geometric Sans 1"/>
          <w:b/>
          <w:sz w:val="22"/>
          <w:szCs w:val="22"/>
        </w:rPr>
        <w:t>seine</w:t>
      </w:r>
      <w:r>
        <w:rPr>
          <w:rFonts w:ascii="Hurme Geometric Sans 1" w:hAnsi="Hurme Geometric Sans 1"/>
          <w:b/>
          <w:sz w:val="22"/>
          <w:szCs w:val="22"/>
        </w:rPr>
        <w:t xml:space="preserve"> Innovation</w:t>
      </w:r>
      <w:r w:rsidR="003270D9">
        <w:rPr>
          <w:rFonts w:ascii="Hurme Geometric Sans 1" w:hAnsi="Hurme Geometric Sans 1"/>
          <w:b/>
          <w:sz w:val="22"/>
          <w:szCs w:val="22"/>
        </w:rPr>
        <w:t>sleistung</w:t>
      </w:r>
      <w:r>
        <w:rPr>
          <w:rFonts w:ascii="Hurme Geometric Sans 1" w:hAnsi="Hurme Geometric Sans 1"/>
          <w:b/>
          <w:sz w:val="22"/>
          <w:szCs w:val="22"/>
        </w:rPr>
        <w:t>en ausgezeichnet</w:t>
      </w:r>
    </w:p>
    <w:bookmarkEnd w:id="2"/>
    <w:p w14:paraId="5726DADD" w14:textId="77777777" w:rsidR="00F77672" w:rsidRPr="00465B44" w:rsidRDefault="00F77672" w:rsidP="00974155">
      <w:pPr>
        <w:rPr>
          <w:rFonts w:ascii="Hurme Geometric Sans 1" w:hAnsi="Hurme Geometric Sans 1"/>
          <w:sz w:val="22"/>
          <w:szCs w:val="22"/>
        </w:rPr>
      </w:pPr>
    </w:p>
    <w:p w14:paraId="69E90693" w14:textId="63989B9D" w:rsidR="003270D9" w:rsidRDefault="001D5B09" w:rsidP="00AB201A">
      <w:pPr>
        <w:tabs>
          <w:tab w:val="left" w:pos="142"/>
        </w:tabs>
        <w:rPr>
          <w:rFonts w:ascii="Hurme Geometric Sans 1" w:hAnsi="Hurme Geometric Sans 1" w:cstheme="minorHAnsi"/>
          <w:color w:val="000000" w:themeColor="text1"/>
          <w:sz w:val="22"/>
          <w:szCs w:val="22"/>
        </w:rPr>
      </w:pPr>
      <w:bookmarkStart w:id="3" w:name="OLE_LINK375"/>
      <w:bookmarkStart w:id="4" w:name="OLE_LINK44"/>
      <w:bookmarkStart w:id="5" w:name="OLE_LINK45"/>
      <w:bookmarkStart w:id="6" w:name="OLE_LINK161"/>
      <w:bookmarkStart w:id="7" w:name="OLE_LINK162"/>
      <w:bookmarkStart w:id="8" w:name="OLE_LINK120"/>
      <w:bookmarkStart w:id="9" w:name="OLE_LINK121"/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>Die Liste an Innovationen ist lang, mit denen die Hüppe GmbH (</w:t>
      </w:r>
      <w:hyperlink r:id="rId11" w:history="1">
        <w:r w:rsidRPr="004F172B">
          <w:rPr>
            <w:rStyle w:val="Hyperlink"/>
            <w:rFonts w:ascii="Hurme Geometric Sans 1" w:hAnsi="Hurme Geometric Sans 1" w:cstheme="minorHAnsi"/>
            <w:sz w:val="22"/>
            <w:szCs w:val="22"/>
          </w:rPr>
          <w:t>www.hueppe.com</w:t>
        </w:r>
      </w:hyperlink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) den </w:t>
      </w:r>
      <w:r w:rsidR="00430680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Komfort am </w:t>
      </w:r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Duschplatz immer wieder </w:t>
      </w:r>
      <w:r w:rsidR="00430680">
        <w:rPr>
          <w:rFonts w:ascii="Hurme Geometric Sans 1" w:hAnsi="Hurme Geometric Sans 1" w:cstheme="minorHAnsi"/>
          <w:color w:val="000000" w:themeColor="text1"/>
          <w:sz w:val="22"/>
          <w:szCs w:val="22"/>
        </w:rPr>
        <w:t>verbessert</w:t>
      </w:r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hat, seit Claus Hüppe 1966 als Pionier in Europa die Duschkabine auf den Markt </w:t>
      </w:r>
      <w:r w:rsidR="00B90BD6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gebracht </w:t>
      </w:r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>und damit vor bald 60 Jahre</w:t>
      </w:r>
      <w:r w:rsidR="00E21AB6">
        <w:rPr>
          <w:rFonts w:ascii="Hurme Geometric Sans 1" w:hAnsi="Hurme Geometric Sans 1" w:cstheme="minorHAnsi"/>
          <w:color w:val="000000" w:themeColor="text1"/>
          <w:sz w:val="22"/>
          <w:szCs w:val="22"/>
        </w:rPr>
        <w:t>n</w:t>
      </w:r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eine ganz neue Produktkategorie im Bad begründet hat. </w:t>
      </w:r>
      <w:r w:rsidR="00E21AB6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Die Duschabtrennung aus </w:t>
      </w:r>
      <w:proofErr w:type="spellStart"/>
      <w:r w:rsidR="00E21AB6">
        <w:rPr>
          <w:rFonts w:ascii="Hurme Geometric Sans 1" w:hAnsi="Hurme Geometric Sans 1" w:cstheme="minorHAnsi"/>
          <w:color w:val="000000" w:themeColor="text1"/>
          <w:sz w:val="22"/>
          <w:szCs w:val="22"/>
        </w:rPr>
        <w:t>Echtglas</w:t>
      </w:r>
      <w:proofErr w:type="spellEnd"/>
      <w:r w:rsidR="00E21AB6">
        <w:rPr>
          <w:rFonts w:ascii="Hurme Geometric Sans 1" w:hAnsi="Hurme Geometric Sans 1" w:cstheme="minorHAnsi"/>
          <w:color w:val="000000" w:themeColor="text1"/>
          <w:sz w:val="22"/>
          <w:szCs w:val="22"/>
        </w:rPr>
        <w:t>, die besonders reinigungsfreundliche Anti-Plaque-Beschichtung, das Keder-Befestigungssystem oder die komplett rahmenlose Duschabtrennung sind nur einige der Pionierleistungen des Ammerländer Duschplatzspezialisten</w:t>
      </w:r>
      <w:r w:rsidR="00430680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, </w:t>
      </w:r>
      <w:bookmarkStart w:id="10" w:name="OLE_LINK376"/>
      <w:r w:rsidR="00430680">
        <w:rPr>
          <w:rFonts w:ascii="Hurme Geometric Sans 1" w:hAnsi="Hurme Geometric Sans 1" w:cstheme="minorHAnsi"/>
          <w:color w:val="000000" w:themeColor="text1"/>
          <w:sz w:val="22"/>
          <w:szCs w:val="22"/>
        </w:rPr>
        <w:t>die vielfach Branchenstandards geworden sind</w:t>
      </w:r>
      <w:bookmarkEnd w:id="10"/>
      <w:r w:rsidR="00E21AB6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. </w:t>
      </w:r>
      <w:bookmarkEnd w:id="3"/>
      <w:r w:rsidR="00E21AB6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Die </w:t>
      </w:r>
      <w:r w:rsidR="00430680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ihnen </w:t>
      </w:r>
      <w:r w:rsidR="00E21AB6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zugrundeliegenden Innovationsprozesse, deren Management und Organisation sowie die Innovationskultur bei Hüppe haben auch beim diesjährigen Wettbewerb „TOP 100“ überzeugt. </w:t>
      </w:r>
      <w:r w:rsidR="003270D9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Er prämiert bereits seit 1993 alljährlich kleine und mittelständische Firmen in Deutschland für </w:t>
      </w:r>
      <w:bookmarkStart w:id="11" w:name="OLE_LINK377"/>
      <w:r w:rsidR="003270D9">
        <w:rPr>
          <w:rFonts w:ascii="Hurme Geometric Sans 1" w:hAnsi="Hurme Geometric Sans 1" w:cstheme="minorHAnsi"/>
          <w:color w:val="000000" w:themeColor="text1"/>
          <w:sz w:val="22"/>
          <w:szCs w:val="22"/>
        </w:rPr>
        <w:t>besondere Innovationsleistungen und überdurchschnittliche Innovationserfolge</w:t>
      </w:r>
      <w:bookmarkEnd w:id="11"/>
      <w:r w:rsidR="003270D9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. In diesem Jahr gehört auch </w:t>
      </w:r>
      <w:proofErr w:type="gramStart"/>
      <w:r w:rsidR="003270D9">
        <w:rPr>
          <w:rFonts w:ascii="Hurme Geometric Sans 1" w:hAnsi="Hurme Geometric Sans 1" w:cstheme="minorHAnsi"/>
          <w:color w:val="000000" w:themeColor="text1"/>
          <w:sz w:val="22"/>
          <w:szCs w:val="22"/>
        </w:rPr>
        <w:t>Hüppe</w:t>
      </w:r>
      <w:proofErr w:type="gramEnd"/>
      <w:r w:rsidR="003270D9"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 zu den ausgezeichneten „TOP </w:t>
      </w:r>
      <w:r w:rsidR="003270D9">
        <w:rPr>
          <w:rFonts w:cstheme="minorHAnsi"/>
          <w:sz w:val="22"/>
          <w:szCs w:val="22"/>
        </w:rPr>
        <w:t>100 Innovatoren“ im deutschen Mittelstand.</w:t>
      </w:r>
    </w:p>
    <w:p w14:paraId="554B4CFB" w14:textId="77777777" w:rsidR="003270D9" w:rsidRDefault="003270D9" w:rsidP="00AB201A">
      <w:pPr>
        <w:tabs>
          <w:tab w:val="left" w:pos="142"/>
        </w:tabs>
        <w:rPr>
          <w:rFonts w:ascii="Hurme Geometric Sans 1" w:hAnsi="Hurme Geometric Sans 1" w:cstheme="minorHAnsi"/>
          <w:color w:val="000000" w:themeColor="text1"/>
          <w:sz w:val="22"/>
          <w:szCs w:val="22"/>
        </w:rPr>
      </w:pPr>
    </w:p>
    <w:p w14:paraId="77E3C043" w14:textId="4D334101" w:rsidR="001D5B09" w:rsidRDefault="003270D9" w:rsidP="00AB201A">
      <w:pPr>
        <w:tabs>
          <w:tab w:val="left" w:pos="142"/>
        </w:tabs>
        <w:rPr>
          <w:rFonts w:ascii="Hurme Geometric Sans 1" w:hAnsi="Hurme Geometric Sans 1" w:cstheme="minorHAnsi"/>
          <w:color w:val="000000" w:themeColor="text1"/>
          <w:sz w:val="22"/>
          <w:szCs w:val="22"/>
        </w:rPr>
      </w:pPr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 xml:space="preserve">Die Basis für die Auszeichnung, </w:t>
      </w:r>
      <w:r>
        <w:rPr>
          <w:rFonts w:cstheme="minorHAnsi"/>
          <w:sz w:val="22"/>
          <w:szCs w:val="22"/>
        </w:rPr>
        <w:t xml:space="preserve">um die sich 2025 insgesamt 364 Firmen beworben haben, </w:t>
      </w:r>
      <w:r>
        <w:rPr>
          <w:rFonts w:ascii="Hurme Geometric Sans 1" w:hAnsi="Hurme Geometric Sans 1" w:cstheme="minorHAnsi"/>
          <w:color w:val="000000" w:themeColor="text1"/>
          <w:sz w:val="22"/>
          <w:szCs w:val="22"/>
        </w:rPr>
        <w:t>bildet ein wissenschaftliches Auswahlverfahren: A</w:t>
      </w:r>
      <w:r>
        <w:rPr>
          <w:rFonts w:cstheme="minorHAnsi"/>
          <w:sz w:val="22"/>
          <w:szCs w:val="22"/>
        </w:rPr>
        <w:t xml:space="preserve">nhand von mehr als 100 Indikatoren untersucht </w:t>
      </w:r>
      <w:bookmarkStart w:id="12" w:name="OLE_LINK379"/>
      <w:r>
        <w:rPr>
          <w:rFonts w:cstheme="minorHAnsi"/>
          <w:sz w:val="22"/>
          <w:szCs w:val="22"/>
        </w:rPr>
        <w:t xml:space="preserve">ein Forschungsteam rund um Professor </w:t>
      </w:r>
      <w:bookmarkStart w:id="13" w:name="OLE_LINK368"/>
      <w:r>
        <w:rPr>
          <w:rFonts w:cstheme="minorHAnsi"/>
          <w:sz w:val="22"/>
          <w:szCs w:val="22"/>
        </w:rPr>
        <w:t>Nikolaus Franke, Gründer und Vorstand des Instituts für Entrepreneurship und Innovation an der Wirtschaftsuniversität Wie</w:t>
      </w:r>
      <w:bookmarkEnd w:id="13"/>
      <w:r>
        <w:rPr>
          <w:rFonts w:cstheme="minorHAnsi"/>
          <w:sz w:val="22"/>
          <w:szCs w:val="22"/>
        </w:rPr>
        <w:t xml:space="preserve">n, </w:t>
      </w:r>
      <w:bookmarkEnd w:id="12"/>
      <w:r w:rsidR="006952EB">
        <w:rPr>
          <w:rFonts w:cstheme="minorHAnsi"/>
          <w:sz w:val="22"/>
          <w:szCs w:val="22"/>
        </w:rPr>
        <w:t xml:space="preserve">im Auftrag des Wettbewerbsveranstalters </w:t>
      </w:r>
      <w:proofErr w:type="spellStart"/>
      <w:r w:rsidR="006952EB">
        <w:rPr>
          <w:rFonts w:cstheme="minorHAnsi"/>
          <w:sz w:val="22"/>
          <w:szCs w:val="22"/>
        </w:rPr>
        <w:t>compamedia</w:t>
      </w:r>
      <w:proofErr w:type="spellEnd"/>
      <w:r w:rsidR="006952E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die Innovationsarbeit von Unternehmen und vergleicht sie miteinander. Hüppe hat sich 2025 zum ersten Mal dieser Untersuchung der Wiener Wirtschaftswissenschaftlerinnen und -wissenschaftler gestellt. </w:t>
      </w:r>
    </w:p>
    <w:p w14:paraId="4C541E81" w14:textId="77777777" w:rsidR="00AB201A" w:rsidRDefault="00AB201A" w:rsidP="00AB201A">
      <w:pPr>
        <w:tabs>
          <w:tab w:val="left" w:pos="142"/>
        </w:tabs>
        <w:rPr>
          <w:rFonts w:ascii="Hurme Geometric Sans 1" w:hAnsi="Hurme Geometric Sans 1" w:cstheme="minorHAnsi"/>
          <w:color w:val="000000" w:themeColor="text1"/>
          <w:sz w:val="22"/>
          <w:szCs w:val="22"/>
        </w:rPr>
      </w:pPr>
    </w:p>
    <w:p w14:paraId="6D72DDA0" w14:textId="6E634584" w:rsidR="002433E3" w:rsidRDefault="004A7C67" w:rsidP="002433E3">
      <w:pPr>
        <w:tabs>
          <w:tab w:val="left" w:pos="142"/>
        </w:tabs>
        <w:rPr>
          <w:rFonts w:ascii="Hurme Geometric Sans 1" w:hAnsi="Hurme Geometric Sans 1" w:cstheme="minorHAnsi"/>
          <w:b/>
          <w:bCs/>
          <w:color w:val="000000" w:themeColor="text1"/>
          <w:sz w:val="22"/>
          <w:szCs w:val="22"/>
        </w:rPr>
      </w:pPr>
      <w:r>
        <w:rPr>
          <w:rFonts w:ascii="Hurme Geometric Sans 1" w:hAnsi="Hurme Geometric Sans 1" w:cstheme="minorHAnsi"/>
          <w:b/>
          <w:bCs/>
          <w:color w:val="000000" w:themeColor="text1"/>
          <w:sz w:val="22"/>
          <w:szCs w:val="22"/>
        </w:rPr>
        <w:t>Wirklich smart!</w:t>
      </w:r>
    </w:p>
    <w:p w14:paraId="631AA129" w14:textId="2DB3EEC1" w:rsidR="00430680" w:rsidRDefault="003270D9" w:rsidP="002433E3">
      <w:pPr>
        <w:tabs>
          <w:tab w:val="left" w:pos="142"/>
        </w:tabs>
        <w:rPr>
          <w:rFonts w:cstheme="minorHAnsi"/>
          <w:color w:val="000000" w:themeColor="text1"/>
          <w:sz w:val="22"/>
          <w:szCs w:val="22"/>
        </w:rPr>
      </w:pPr>
      <w:r w:rsidRPr="004A7C67">
        <w:rPr>
          <w:rFonts w:cstheme="minorHAnsi"/>
          <w:color w:val="000000" w:themeColor="text1"/>
          <w:sz w:val="22"/>
          <w:szCs w:val="22"/>
        </w:rPr>
        <w:t xml:space="preserve">„Bei Hüppe ist seit Mitte der 1960-er Jahre eine Innovationskultur gewachsen, die vom </w:t>
      </w:r>
      <w:bookmarkStart w:id="14" w:name="OLE_LINK378"/>
      <w:r w:rsidRPr="004A7C67">
        <w:rPr>
          <w:rFonts w:cstheme="minorHAnsi"/>
          <w:color w:val="000000" w:themeColor="text1"/>
          <w:sz w:val="22"/>
          <w:szCs w:val="22"/>
        </w:rPr>
        <w:t>einzigartigen Erfindergeist unserer Mitarbeitenden, ihrer unbändigen Leidenschaft dafür, Gutes immer wieder noch ein Stück besser zu machen, ihrer ausgeprägten Liebe zum Detail</w:t>
      </w:r>
      <w:r w:rsidR="004A7C67" w:rsidRPr="004A7C67">
        <w:rPr>
          <w:rFonts w:cstheme="minorHAnsi"/>
          <w:color w:val="000000" w:themeColor="text1"/>
          <w:sz w:val="22"/>
          <w:szCs w:val="22"/>
        </w:rPr>
        <w:t xml:space="preserve"> und einer strikten Nutzerorientierung </w:t>
      </w:r>
      <w:bookmarkEnd w:id="14"/>
      <w:r w:rsidR="004A7C67" w:rsidRPr="004A7C67">
        <w:rPr>
          <w:rFonts w:cstheme="minorHAnsi"/>
          <w:color w:val="000000" w:themeColor="text1"/>
          <w:sz w:val="22"/>
          <w:szCs w:val="22"/>
        </w:rPr>
        <w:t>getragen wird</w:t>
      </w:r>
      <w:r w:rsidRPr="004A7C67">
        <w:rPr>
          <w:rFonts w:cstheme="minorHAnsi"/>
          <w:color w:val="000000" w:themeColor="text1"/>
          <w:sz w:val="22"/>
          <w:szCs w:val="22"/>
        </w:rPr>
        <w:t xml:space="preserve">“, freut sich Julian </w:t>
      </w:r>
      <w:proofErr w:type="spellStart"/>
      <w:r w:rsidRPr="004A7C67">
        <w:rPr>
          <w:rFonts w:cstheme="minorHAnsi"/>
          <w:color w:val="000000" w:themeColor="text1"/>
          <w:sz w:val="22"/>
          <w:szCs w:val="22"/>
        </w:rPr>
        <w:t>Henco</w:t>
      </w:r>
      <w:proofErr w:type="spellEnd"/>
      <w:r w:rsidRPr="004A7C67">
        <w:rPr>
          <w:rFonts w:cstheme="minorHAnsi"/>
          <w:color w:val="000000" w:themeColor="text1"/>
          <w:sz w:val="22"/>
          <w:szCs w:val="22"/>
        </w:rPr>
        <w:t>, Vorsitzender der Geschäftsführung der Hüppe Gruppe</w:t>
      </w:r>
      <w:r w:rsidR="004A7C67" w:rsidRPr="004A7C67">
        <w:rPr>
          <w:rFonts w:cstheme="minorHAnsi"/>
          <w:color w:val="000000" w:themeColor="text1"/>
          <w:sz w:val="22"/>
          <w:szCs w:val="22"/>
        </w:rPr>
        <w:t>, über die</w:t>
      </w:r>
      <w:r w:rsidR="00430680">
        <w:rPr>
          <w:rFonts w:cstheme="minorHAnsi"/>
          <w:color w:val="000000" w:themeColor="text1"/>
          <w:sz w:val="22"/>
          <w:szCs w:val="22"/>
        </w:rPr>
        <w:t xml:space="preserve"> Aufnahme in das</w:t>
      </w:r>
      <w:r w:rsidR="004A7C67" w:rsidRPr="004A7C67">
        <w:rPr>
          <w:rFonts w:cstheme="minorHAnsi"/>
          <w:color w:val="000000" w:themeColor="text1"/>
          <w:sz w:val="22"/>
          <w:szCs w:val="22"/>
        </w:rPr>
        <w:t xml:space="preserve"> „TOP 100“-</w:t>
      </w:r>
      <w:r w:rsidR="00430680">
        <w:rPr>
          <w:rFonts w:cstheme="minorHAnsi"/>
          <w:color w:val="000000" w:themeColor="text1"/>
          <w:sz w:val="22"/>
          <w:szCs w:val="22"/>
        </w:rPr>
        <w:t xml:space="preserve">Innovationsranking. „Diese </w:t>
      </w:r>
      <w:r w:rsidR="004A7C67" w:rsidRPr="004A7C67">
        <w:rPr>
          <w:rFonts w:cstheme="minorHAnsi"/>
          <w:color w:val="000000" w:themeColor="text1"/>
          <w:sz w:val="22"/>
          <w:szCs w:val="22"/>
        </w:rPr>
        <w:t>Auszeichnung</w:t>
      </w:r>
      <w:r w:rsidR="00430680">
        <w:rPr>
          <w:rFonts w:cstheme="minorHAnsi"/>
          <w:color w:val="000000" w:themeColor="text1"/>
          <w:sz w:val="22"/>
          <w:szCs w:val="22"/>
        </w:rPr>
        <w:t xml:space="preserve"> gebührt zuvorderst unseren Beschäftigten</w:t>
      </w:r>
      <w:r w:rsidRPr="004A7C67">
        <w:rPr>
          <w:rFonts w:cstheme="minorHAnsi"/>
          <w:color w:val="000000" w:themeColor="text1"/>
          <w:sz w:val="22"/>
          <w:szCs w:val="22"/>
        </w:rPr>
        <w:t>.</w:t>
      </w:r>
      <w:r w:rsidR="00430680">
        <w:rPr>
          <w:rFonts w:cstheme="minorHAnsi"/>
          <w:color w:val="000000" w:themeColor="text1"/>
          <w:sz w:val="22"/>
          <w:szCs w:val="22"/>
        </w:rPr>
        <w:t>“</w:t>
      </w:r>
      <w:r w:rsidRPr="004A7C67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5CE451CF" w14:textId="77777777" w:rsidR="00430680" w:rsidRDefault="00430680" w:rsidP="002433E3">
      <w:pPr>
        <w:tabs>
          <w:tab w:val="left" w:pos="142"/>
        </w:tabs>
        <w:rPr>
          <w:rFonts w:cstheme="minorHAnsi"/>
          <w:color w:val="000000" w:themeColor="text1"/>
          <w:sz w:val="22"/>
          <w:szCs w:val="22"/>
        </w:rPr>
      </w:pPr>
    </w:p>
    <w:p w14:paraId="11BCE6CB" w14:textId="1AE4DB0F" w:rsidR="003270D9" w:rsidRPr="004A7C67" w:rsidRDefault="003270D9" w:rsidP="002433E3">
      <w:pPr>
        <w:tabs>
          <w:tab w:val="left" w:pos="142"/>
        </w:tabs>
        <w:rPr>
          <w:rFonts w:cs="Calibri"/>
          <w:color w:val="000000" w:themeColor="text1"/>
          <w:sz w:val="22"/>
          <w:szCs w:val="22"/>
        </w:rPr>
      </w:pPr>
      <w:r w:rsidRPr="004A7C67">
        <w:rPr>
          <w:rFonts w:cstheme="minorHAnsi"/>
          <w:color w:val="000000" w:themeColor="text1"/>
          <w:sz w:val="22"/>
          <w:szCs w:val="22"/>
        </w:rPr>
        <w:t xml:space="preserve">Dies belegt auch </w:t>
      </w:r>
      <w:bookmarkStart w:id="15" w:name="OLE_LINK380"/>
      <w:r w:rsidRPr="004A7C67">
        <w:rPr>
          <w:rFonts w:cstheme="minorHAnsi"/>
          <w:color w:val="000000" w:themeColor="text1"/>
          <w:sz w:val="22"/>
          <w:szCs w:val="22"/>
        </w:rPr>
        <w:t xml:space="preserve">die jüngste Neuheit aus den Entwicklungslaboren des Bad </w:t>
      </w:r>
      <w:proofErr w:type="spellStart"/>
      <w:r w:rsidRPr="004A7C67">
        <w:rPr>
          <w:rFonts w:cstheme="minorHAnsi"/>
          <w:color w:val="000000" w:themeColor="text1"/>
          <w:sz w:val="22"/>
          <w:szCs w:val="22"/>
        </w:rPr>
        <w:t>Zwischenahner</w:t>
      </w:r>
      <w:proofErr w:type="spellEnd"/>
      <w:r w:rsidRPr="004A7C67">
        <w:rPr>
          <w:rFonts w:cstheme="minorHAnsi"/>
          <w:color w:val="000000" w:themeColor="text1"/>
          <w:sz w:val="22"/>
          <w:szCs w:val="22"/>
        </w:rPr>
        <w:t xml:space="preserve"> Herstellers, die bei ihrer Premiere auf der „BAU 2025“ im letzten Monat für viel Aufsehen gesorgt hat. „Hüppe </w:t>
      </w:r>
      <w:proofErr w:type="spellStart"/>
      <w:r w:rsidRPr="004A7C67">
        <w:rPr>
          <w:rFonts w:cstheme="minorHAnsi"/>
          <w:color w:val="000000" w:themeColor="text1"/>
          <w:sz w:val="22"/>
          <w:szCs w:val="22"/>
        </w:rPr>
        <w:t>Sphere</w:t>
      </w:r>
      <w:proofErr w:type="spellEnd"/>
      <w:r w:rsidRPr="004A7C67">
        <w:rPr>
          <w:rFonts w:cstheme="minorHAnsi"/>
          <w:color w:val="000000" w:themeColor="text1"/>
          <w:sz w:val="22"/>
          <w:szCs w:val="22"/>
        </w:rPr>
        <w:t xml:space="preserve"> ist nicht einfach nur ein neues Produkt, sondern begründet eine völlig neuartige Produktkategorie im Bad“, so Julian </w:t>
      </w:r>
      <w:proofErr w:type="spellStart"/>
      <w:r w:rsidRPr="004A7C67">
        <w:rPr>
          <w:rFonts w:cstheme="minorHAnsi"/>
          <w:color w:val="000000" w:themeColor="text1"/>
          <w:sz w:val="22"/>
          <w:szCs w:val="22"/>
        </w:rPr>
        <w:t>Henco</w:t>
      </w:r>
      <w:proofErr w:type="spellEnd"/>
      <w:r w:rsidRPr="004A7C67">
        <w:rPr>
          <w:rFonts w:cstheme="minorHAnsi"/>
          <w:color w:val="000000" w:themeColor="text1"/>
          <w:sz w:val="22"/>
          <w:szCs w:val="22"/>
        </w:rPr>
        <w:t xml:space="preserve">. Gleich mehrere zum Patent angemeldete Ideen stecken in der modularen Systemlösung, die den Anspruch erhebt, zum zentralen Gestaltungselement in der Badarchitektur zu werden. </w:t>
      </w:r>
      <w:r w:rsidRPr="004A7C67">
        <w:rPr>
          <w:rFonts w:cs="Calibri"/>
          <w:color w:val="000000" w:themeColor="text1"/>
          <w:sz w:val="22"/>
          <w:szCs w:val="22"/>
        </w:rPr>
        <w:t xml:space="preserve">„Hüppe </w:t>
      </w:r>
      <w:proofErr w:type="spellStart"/>
      <w:r w:rsidRPr="004A7C67">
        <w:rPr>
          <w:rFonts w:cs="Calibri"/>
          <w:color w:val="000000" w:themeColor="text1"/>
          <w:sz w:val="22"/>
          <w:szCs w:val="22"/>
        </w:rPr>
        <w:t>Sphere</w:t>
      </w:r>
      <w:proofErr w:type="spellEnd"/>
      <w:r w:rsidRPr="004A7C67">
        <w:rPr>
          <w:rFonts w:cs="Calibri"/>
          <w:color w:val="000000" w:themeColor="text1"/>
          <w:sz w:val="22"/>
          <w:szCs w:val="22"/>
        </w:rPr>
        <w:t xml:space="preserve"> ist unsere Antwort auf die Frage, wie der Duschplatz der Zukunft aussieht und welche </w:t>
      </w:r>
      <w:r w:rsidR="004A7C67" w:rsidRPr="004A7C67">
        <w:rPr>
          <w:rFonts w:cs="Calibri"/>
          <w:color w:val="000000" w:themeColor="text1"/>
          <w:sz w:val="22"/>
          <w:szCs w:val="22"/>
        </w:rPr>
        <w:t xml:space="preserve">neuen </w:t>
      </w:r>
      <w:r w:rsidRPr="004A7C67">
        <w:rPr>
          <w:rFonts w:cs="Calibri"/>
          <w:color w:val="000000" w:themeColor="text1"/>
          <w:sz w:val="22"/>
          <w:szCs w:val="22"/>
        </w:rPr>
        <w:t xml:space="preserve">Mehrwerte </w:t>
      </w:r>
      <w:r w:rsidR="00430680">
        <w:rPr>
          <w:rFonts w:cs="Calibri"/>
          <w:color w:val="000000" w:themeColor="text1"/>
          <w:sz w:val="22"/>
          <w:szCs w:val="22"/>
        </w:rPr>
        <w:t>wir</w:t>
      </w:r>
      <w:r w:rsidRPr="004A7C67">
        <w:rPr>
          <w:rFonts w:cs="Calibri"/>
          <w:color w:val="000000" w:themeColor="text1"/>
          <w:sz w:val="22"/>
          <w:szCs w:val="22"/>
        </w:rPr>
        <w:t xml:space="preserve"> von der Planung über die Installation bis hin </w:t>
      </w:r>
      <w:r w:rsidRPr="004A7C67">
        <w:rPr>
          <w:rFonts w:cs="Calibri"/>
          <w:color w:val="000000" w:themeColor="text1"/>
          <w:sz w:val="22"/>
          <w:szCs w:val="22"/>
        </w:rPr>
        <w:lastRenderedPageBreak/>
        <w:t xml:space="preserve">zur Nutzung </w:t>
      </w:r>
      <w:r w:rsidR="00430680">
        <w:rPr>
          <w:rFonts w:cs="Calibri"/>
          <w:color w:val="000000" w:themeColor="text1"/>
          <w:sz w:val="22"/>
          <w:szCs w:val="22"/>
        </w:rPr>
        <w:t>bieten</w:t>
      </w:r>
      <w:r w:rsidRPr="004A7C67">
        <w:rPr>
          <w:rFonts w:cs="Calibri"/>
          <w:color w:val="000000" w:themeColor="text1"/>
          <w:sz w:val="22"/>
          <w:szCs w:val="22"/>
        </w:rPr>
        <w:t xml:space="preserve"> </w:t>
      </w:r>
      <w:r w:rsidR="004A7C67" w:rsidRPr="004A7C67">
        <w:rPr>
          <w:rFonts w:cs="Calibri"/>
          <w:color w:val="000000" w:themeColor="text1"/>
          <w:sz w:val="22"/>
          <w:szCs w:val="22"/>
        </w:rPr>
        <w:t>k</w:t>
      </w:r>
      <w:r w:rsidR="00430680">
        <w:rPr>
          <w:rFonts w:cs="Calibri"/>
          <w:color w:val="000000" w:themeColor="text1"/>
          <w:sz w:val="22"/>
          <w:szCs w:val="22"/>
        </w:rPr>
        <w:t>ö</w:t>
      </w:r>
      <w:r w:rsidR="004A7C67" w:rsidRPr="004A7C67">
        <w:rPr>
          <w:rFonts w:cs="Calibri"/>
          <w:color w:val="000000" w:themeColor="text1"/>
          <w:sz w:val="22"/>
          <w:szCs w:val="22"/>
        </w:rPr>
        <w:t>nn</w:t>
      </w:r>
      <w:r w:rsidR="00430680">
        <w:rPr>
          <w:rFonts w:cs="Calibri"/>
          <w:color w:val="000000" w:themeColor="text1"/>
          <w:sz w:val="22"/>
          <w:szCs w:val="22"/>
        </w:rPr>
        <w:t>en</w:t>
      </w:r>
      <w:r w:rsidRPr="004A7C67">
        <w:rPr>
          <w:rFonts w:cs="Calibri"/>
          <w:color w:val="000000" w:themeColor="text1"/>
          <w:sz w:val="22"/>
          <w:szCs w:val="22"/>
        </w:rPr>
        <w:t xml:space="preserve">“, erklärt </w:t>
      </w:r>
      <w:bookmarkEnd w:id="15"/>
      <w:r w:rsidRPr="004A7C67">
        <w:rPr>
          <w:rFonts w:cs="Calibri"/>
          <w:color w:val="000000" w:themeColor="text1"/>
          <w:sz w:val="22"/>
          <w:szCs w:val="22"/>
        </w:rPr>
        <w:t xml:space="preserve">der Hüppe Chef. </w:t>
      </w:r>
      <w:r w:rsidR="004A7C67" w:rsidRPr="004A7C67">
        <w:rPr>
          <w:rFonts w:cs="Calibri"/>
          <w:color w:val="000000" w:themeColor="text1"/>
          <w:sz w:val="22"/>
          <w:szCs w:val="22"/>
        </w:rPr>
        <w:t xml:space="preserve">„Indem wir uns im Entwicklungsprozess an den Bedürfnissen der unterschiedlichen Zielgruppen </w:t>
      </w:r>
      <w:r w:rsidR="004A7C67" w:rsidRPr="004A7C67">
        <w:rPr>
          <w:sz w:val="22"/>
          <w:szCs w:val="22"/>
        </w:rPr>
        <w:t xml:space="preserve">Architektur, Interior Design, Immobilienwirtschaft, Handwerk und Badezimmernutzer </w:t>
      </w:r>
      <w:r w:rsidR="004A7C67" w:rsidRPr="004A7C67">
        <w:rPr>
          <w:rFonts w:cs="Calibri"/>
          <w:color w:val="000000" w:themeColor="text1"/>
          <w:sz w:val="22"/>
          <w:szCs w:val="22"/>
        </w:rPr>
        <w:t>orientiert haben</w:t>
      </w:r>
      <w:r w:rsidR="004A7C67">
        <w:rPr>
          <w:rFonts w:cs="Calibri"/>
          <w:color w:val="000000" w:themeColor="text1"/>
          <w:sz w:val="22"/>
          <w:szCs w:val="22"/>
        </w:rPr>
        <w:t xml:space="preserve">, ist eine einzigartige Lösung entstanden, die klare Vorteile für alle bietet. Das ist das wirklich Smarte an </w:t>
      </w:r>
      <w:proofErr w:type="gramStart"/>
      <w:r w:rsidR="004A7C67">
        <w:rPr>
          <w:rFonts w:cs="Calibri"/>
          <w:color w:val="000000" w:themeColor="text1"/>
          <w:sz w:val="22"/>
          <w:szCs w:val="22"/>
        </w:rPr>
        <w:t>Hüppe</w:t>
      </w:r>
      <w:proofErr w:type="gramEnd"/>
      <w:r w:rsidR="004A7C67">
        <w:rPr>
          <w:rFonts w:cs="Calibri"/>
          <w:color w:val="000000" w:themeColor="text1"/>
          <w:sz w:val="22"/>
          <w:szCs w:val="22"/>
        </w:rPr>
        <w:t xml:space="preserve"> </w:t>
      </w:r>
      <w:proofErr w:type="spellStart"/>
      <w:r w:rsidR="004A7C67">
        <w:rPr>
          <w:rFonts w:cs="Calibri"/>
          <w:color w:val="000000" w:themeColor="text1"/>
          <w:sz w:val="22"/>
          <w:szCs w:val="22"/>
        </w:rPr>
        <w:t>Sphere</w:t>
      </w:r>
      <w:proofErr w:type="spellEnd"/>
      <w:r w:rsidR="004A7C67">
        <w:rPr>
          <w:rFonts w:cs="Calibri"/>
          <w:color w:val="000000" w:themeColor="text1"/>
          <w:sz w:val="22"/>
          <w:szCs w:val="22"/>
        </w:rPr>
        <w:t>!“</w:t>
      </w:r>
    </w:p>
    <w:p w14:paraId="785745E8" w14:textId="77777777" w:rsidR="00DB7435" w:rsidRDefault="00DB7435" w:rsidP="004906F2">
      <w:pPr>
        <w:tabs>
          <w:tab w:val="left" w:pos="142"/>
        </w:tabs>
        <w:rPr>
          <w:sz w:val="22"/>
          <w:szCs w:val="22"/>
        </w:rPr>
      </w:pPr>
    </w:p>
    <w:p w14:paraId="46923B10" w14:textId="5F9180EF" w:rsidR="00DB7435" w:rsidRPr="00DB7435" w:rsidRDefault="006952EB" w:rsidP="004906F2">
      <w:pPr>
        <w:tabs>
          <w:tab w:val="left" w:pos="14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Preisverleihung im Juni</w:t>
      </w:r>
    </w:p>
    <w:p w14:paraId="0F943E89" w14:textId="58B48884" w:rsidR="004A7C67" w:rsidRPr="004A7C67" w:rsidRDefault="004A7C67" w:rsidP="004A7C6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4" w:lineRule="exact"/>
        <w:rPr>
          <w:rFonts w:cstheme="minorHAnsi"/>
          <w:sz w:val="22"/>
          <w:szCs w:val="22"/>
        </w:rPr>
      </w:pPr>
      <w:r w:rsidRPr="004A7C67">
        <w:rPr>
          <w:rFonts w:cstheme="minorHAnsi"/>
          <w:sz w:val="22"/>
          <w:szCs w:val="22"/>
        </w:rPr>
        <w:t>Verliehen wird das „</w:t>
      </w:r>
      <w:r w:rsidRPr="004A7C67">
        <w:rPr>
          <w:rFonts w:cs="Arial"/>
          <w:sz w:val="22"/>
          <w:szCs w:val="22"/>
        </w:rPr>
        <w:t xml:space="preserve">TOP 100“-Siegel für besondere Innovationskraft und überdurchschnittliche Innovationserfolge im Rahmen des </w:t>
      </w:r>
      <w:r>
        <w:rPr>
          <w:rFonts w:cs="Arial"/>
          <w:sz w:val="22"/>
          <w:szCs w:val="22"/>
        </w:rPr>
        <w:t>vom Veranstalter des Wettbewerbs so genannten „</w:t>
      </w:r>
      <w:r w:rsidRPr="004A7C67">
        <w:rPr>
          <w:rFonts w:cs="Arial"/>
          <w:sz w:val="22"/>
          <w:szCs w:val="22"/>
        </w:rPr>
        <w:t>Deutschen Mittelstands-Summit</w:t>
      </w:r>
      <w:r>
        <w:rPr>
          <w:rFonts w:cs="Arial"/>
          <w:sz w:val="22"/>
          <w:szCs w:val="22"/>
        </w:rPr>
        <w:t>s“</w:t>
      </w:r>
      <w:r w:rsidRPr="004A7C67">
        <w:rPr>
          <w:rFonts w:cs="Arial"/>
          <w:sz w:val="22"/>
          <w:szCs w:val="22"/>
        </w:rPr>
        <w:t xml:space="preserve"> am </w:t>
      </w:r>
      <w:r>
        <w:rPr>
          <w:rFonts w:cs="Arial"/>
          <w:sz w:val="22"/>
          <w:szCs w:val="22"/>
        </w:rPr>
        <w:t>27</w:t>
      </w:r>
      <w:r w:rsidRPr="004A7C67">
        <w:rPr>
          <w:rFonts w:cs="Arial"/>
          <w:sz w:val="22"/>
          <w:szCs w:val="22"/>
        </w:rPr>
        <w:t>. Juni 202</w:t>
      </w:r>
      <w:r>
        <w:rPr>
          <w:rFonts w:cs="Arial"/>
          <w:sz w:val="22"/>
          <w:szCs w:val="22"/>
        </w:rPr>
        <w:t>5</w:t>
      </w:r>
      <w:r w:rsidRPr="004A7C67">
        <w:rPr>
          <w:rFonts w:cs="Arial"/>
          <w:sz w:val="22"/>
          <w:szCs w:val="22"/>
        </w:rPr>
        <w:t xml:space="preserve"> in der </w:t>
      </w:r>
      <w:r>
        <w:rPr>
          <w:rFonts w:cs="Arial"/>
          <w:sz w:val="22"/>
          <w:szCs w:val="22"/>
        </w:rPr>
        <w:t>Rheingoldhalle</w:t>
      </w:r>
      <w:r w:rsidRPr="004A7C67">
        <w:rPr>
          <w:rFonts w:cs="Arial"/>
          <w:sz w:val="22"/>
          <w:szCs w:val="22"/>
        </w:rPr>
        <w:t xml:space="preserve"> in Main</w:t>
      </w:r>
      <w:r>
        <w:rPr>
          <w:rFonts w:cs="Arial"/>
          <w:sz w:val="22"/>
          <w:szCs w:val="22"/>
        </w:rPr>
        <w:t>z</w:t>
      </w:r>
      <w:r w:rsidRPr="004A7C67">
        <w:rPr>
          <w:rFonts w:cs="Arial"/>
          <w:sz w:val="22"/>
          <w:szCs w:val="22"/>
        </w:rPr>
        <w:t>. Übergeben wird die Auszeichnung der bekannte Wissenschaftsjournalist Ranga Yogeshwar, der den Wettbewerb als Mentor begleitet.</w:t>
      </w:r>
    </w:p>
    <w:bookmarkEnd w:id="4"/>
    <w:bookmarkEnd w:id="5"/>
    <w:bookmarkEnd w:id="6"/>
    <w:bookmarkEnd w:id="7"/>
    <w:bookmarkEnd w:id="8"/>
    <w:bookmarkEnd w:id="9"/>
    <w:p w14:paraId="478DD130" w14:textId="77777777" w:rsidR="005557FA" w:rsidRDefault="005557FA" w:rsidP="00C128A5">
      <w:pPr>
        <w:rPr>
          <w:sz w:val="22"/>
          <w:szCs w:val="22"/>
        </w:rPr>
      </w:pPr>
    </w:p>
    <w:p w14:paraId="384A3F8C" w14:textId="77777777" w:rsidR="00EE26B0" w:rsidRDefault="00EE26B0" w:rsidP="00C128A5">
      <w:pPr>
        <w:rPr>
          <w:sz w:val="22"/>
          <w:szCs w:val="22"/>
        </w:rPr>
      </w:pPr>
    </w:p>
    <w:p w14:paraId="24F62A6C" w14:textId="17E75B9F" w:rsidR="00992E8A" w:rsidRDefault="00992E8A" w:rsidP="00FF47BA">
      <w:pPr>
        <w:jc w:val="center"/>
        <w:rPr>
          <w:sz w:val="22"/>
          <w:szCs w:val="22"/>
        </w:rPr>
      </w:pPr>
      <w:r>
        <w:rPr>
          <w:sz w:val="22"/>
          <w:szCs w:val="22"/>
        </w:rPr>
        <w:t>***</w:t>
      </w:r>
    </w:p>
    <w:p w14:paraId="32BE774F" w14:textId="77777777" w:rsidR="00517485" w:rsidRPr="00FF47BA" w:rsidRDefault="00517485" w:rsidP="00517485">
      <w:pPr>
        <w:rPr>
          <w:sz w:val="22"/>
          <w:szCs w:val="22"/>
        </w:rPr>
      </w:pPr>
    </w:p>
    <w:p w14:paraId="62297ECF" w14:textId="795916BD" w:rsidR="00D76C7E" w:rsidRDefault="00B66FD7" w:rsidP="00D76C7E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noProof/>
          <w:color w:val="F39762" w:themeColor="accent1"/>
        </w:rPr>
        <w:drawing>
          <wp:inline distT="0" distB="0" distL="0" distR="0" wp14:anchorId="42EDCBF9" wp14:editId="7964132F">
            <wp:extent cx="1176866" cy="1682151"/>
            <wp:effectExtent l="0" t="0" r="4445" b="0"/>
            <wp:docPr id="1062858867" name="Grafik 3" descr="Ein Bild, das Text, Schrift, Grafikdesign, Po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58867" name="Grafik 3" descr="Ein Bild, das Text, Schrift, Grafikdesign, Poster enthält.&#10;&#10;KI-generierte Inhalte können fehlerhaft sei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087" cy="174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C05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F95C05">
        <w:rPr>
          <w:rFonts w:asciiTheme="minorHAnsi" w:hAnsiTheme="minorHAnsi"/>
          <w:noProof/>
          <w:color w:val="000000" w:themeColor="text1"/>
          <w:sz w:val="20"/>
          <w:szCs w:val="20"/>
        </w:rPr>
        <w:drawing>
          <wp:inline distT="0" distB="0" distL="0" distR="0" wp14:anchorId="69CA5342" wp14:editId="22447602">
            <wp:extent cx="1190832" cy="1684232"/>
            <wp:effectExtent l="0" t="0" r="3175" b="5080"/>
            <wp:docPr id="1618958806" name="Grafik 4" descr="Ein Bild, das Text, Logo, Marke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958806" name="Grafik 4" descr="Ein Bild, das Text, Logo, Marke, Schrift enthält.&#10;&#10;KI-generierte Inhalte können fehlerhaft sein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930" cy="173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2A629" w14:textId="77777777" w:rsidR="00D76C7E" w:rsidRDefault="00D76C7E" w:rsidP="00D76C7E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</w:rPr>
      </w:pPr>
    </w:p>
    <w:p w14:paraId="0713E8CC" w14:textId="453BFF76" w:rsidR="00D76C7E" w:rsidRPr="00E37AEC" w:rsidRDefault="00D76C7E" w:rsidP="00D76C7E">
      <w:pPr>
        <w:pStyle w:val="Beschriftung"/>
        <w:rPr>
          <w:sz w:val="20"/>
          <w:szCs w:val="20"/>
        </w:rPr>
      </w:pPr>
      <w:bookmarkStart w:id="16" w:name="OLE_LINK228"/>
      <w:bookmarkStart w:id="17" w:name="OLE_LINK229"/>
      <w:r w:rsidRPr="00E37AEC">
        <w:rPr>
          <w:sz w:val="20"/>
          <w:szCs w:val="20"/>
        </w:rPr>
        <w:t xml:space="preserve">Auszeichnung für besondere Innovationskraft: Der </w:t>
      </w:r>
      <w:r w:rsidR="00430680" w:rsidRPr="00E37AEC">
        <w:rPr>
          <w:sz w:val="20"/>
          <w:szCs w:val="20"/>
        </w:rPr>
        <w:t>Ammerländer</w:t>
      </w:r>
      <w:r w:rsidRPr="00E37AEC">
        <w:rPr>
          <w:sz w:val="20"/>
          <w:szCs w:val="20"/>
        </w:rPr>
        <w:t xml:space="preserve"> </w:t>
      </w:r>
      <w:r w:rsidR="00430680" w:rsidRPr="00E37AEC">
        <w:rPr>
          <w:sz w:val="20"/>
          <w:szCs w:val="20"/>
        </w:rPr>
        <w:t>Duschplatz</w:t>
      </w:r>
      <w:r w:rsidRPr="00E37AEC">
        <w:rPr>
          <w:sz w:val="20"/>
          <w:szCs w:val="20"/>
        </w:rPr>
        <w:t xml:space="preserve">spezialist </w:t>
      </w:r>
      <w:proofErr w:type="gramStart"/>
      <w:r w:rsidR="00430680" w:rsidRPr="00E37AEC">
        <w:rPr>
          <w:sz w:val="20"/>
          <w:szCs w:val="20"/>
        </w:rPr>
        <w:t>Hüppe</w:t>
      </w:r>
      <w:proofErr w:type="gramEnd"/>
      <w:r w:rsidR="00430680" w:rsidRPr="00E37AEC">
        <w:rPr>
          <w:sz w:val="20"/>
          <w:szCs w:val="20"/>
        </w:rPr>
        <w:t xml:space="preserve"> </w:t>
      </w:r>
      <w:r w:rsidRPr="00E37AEC">
        <w:rPr>
          <w:sz w:val="20"/>
          <w:szCs w:val="20"/>
        </w:rPr>
        <w:t>gehört 202</w:t>
      </w:r>
      <w:r w:rsidR="00E37AEC">
        <w:rPr>
          <w:sz w:val="20"/>
          <w:szCs w:val="20"/>
        </w:rPr>
        <w:t>5</w:t>
      </w:r>
      <w:r w:rsidRPr="00E37AEC">
        <w:rPr>
          <w:sz w:val="20"/>
          <w:szCs w:val="20"/>
        </w:rPr>
        <w:t xml:space="preserve"> zu den „TOP 100 Innovatoren“ im deutschen Mittelstand. Dies ist das Ergebnis einer vergleichenden Untersuchung des Innovationsforschers Nikolaus Franke, Professor an der Wirtschaftsuniversität Wien.</w:t>
      </w:r>
    </w:p>
    <w:p w14:paraId="21D68738" w14:textId="11A81F19" w:rsidR="00D76C7E" w:rsidRPr="00D76C7E" w:rsidRDefault="00D76C7E" w:rsidP="00D76C7E">
      <w:pPr>
        <w:pStyle w:val="Beschriftung"/>
        <w:rPr>
          <w:sz w:val="18"/>
        </w:rPr>
      </w:pPr>
      <w:r w:rsidRPr="006F750F">
        <w:rPr>
          <w:color w:val="000000" w:themeColor="text1"/>
          <w:sz w:val="20"/>
          <w:szCs w:val="20"/>
        </w:rPr>
        <w:t>©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 w:rsidRPr="00D76C7E">
        <w:rPr>
          <w:sz w:val="18"/>
        </w:rPr>
        <w:t>Compamedia</w:t>
      </w:r>
      <w:proofErr w:type="spellEnd"/>
      <w:r w:rsidRPr="00D76C7E">
        <w:rPr>
          <w:sz w:val="18"/>
        </w:rPr>
        <w:t xml:space="preserve"> GmbH</w:t>
      </w:r>
    </w:p>
    <w:p w14:paraId="3893D7B5" w14:textId="7660DBB6" w:rsidR="00D76C7E" w:rsidRPr="006F750F" w:rsidRDefault="00D76C7E" w:rsidP="00D76C7E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  <w:r w:rsidRPr="006F750F">
        <w:rPr>
          <w:rFonts w:asciiTheme="minorHAnsi" w:hAnsiTheme="minorHAnsi"/>
          <w:color w:val="F39762" w:themeColor="accent1"/>
          <w:sz w:val="20"/>
          <w:szCs w:val="20"/>
        </w:rPr>
        <w:t>[</w:t>
      </w:r>
      <w:r w:rsidR="00F95C05" w:rsidRPr="00F95C05">
        <w:rPr>
          <w:rFonts w:asciiTheme="minorHAnsi" w:hAnsiTheme="minorHAnsi"/>
          <w:color w:val="F39762" w:themeColor="accent1"/>
          <w:sz w:val="20"/>
          <w:szCs w:val="20"/>
        </w:rPr>
        <w:t>T100_25_Member</w:t>
      </w:r>
      <w:r w:rsidRPr="006F750F">
        <w:rPr>
          <w:rFonts w:asciiTheme="minorHAnsi" w:hAnsiTheme="minorHAnsi"/>
          <w:color w:val="F39762" w:themeColor="accent1"/>
          <w:sz w:val="20"/>
          <w:szCs w:val="20"/>
        </w:rPr>
        <w:t>.</w:t>
      </w:r>
      <w:r>
        <w:rPr>
          <w:rFonts w:asciiTheme="minorHAnsi" w:hAnsiTheme="minorHAnsi"/>
          <w:color w:val="F39762" w:themeColor="accent1"/>
          <w:sz w:val="20"/>
          <w:szCs w:val="20"/>
        </w:rPr>
        <w:t>jpg</w:t>
      </w:r>
      <w:r w:rsidR="00F95C05">
        <w:rPr>
          <w:rFonts w:asciiTheme="minorHAnsi" w:hAnsiTheme="minorHAnsi"/>
          <w:color w:val="F39762" w:themeColor="accent1"/>
          <w:sz w:val="20"/>
          <w:szCs w:val="20"/>
        </w:rPr>
        <w:t xml:space="preserve">, </w:t>
      </w:r>
      <w:r w:rsidR="00F95C05" w:rsidRPr="00F95C05">
        <w:rPr>
          <w:rFonts w:asciiTheme="minorHAnsi" w:hAnsiTheme="minorHAnsi"/>
          <w:color w:val="F39762" w:themeColor="accent1"/>
          <w:sz w:val="20"/>
          <w:szCs w:val="20"/>
        </w:rPr>
        <w:t>t100_25_trophaee_rechts.jpg</w:t>
      </w:r>
      <w:r w:rsidR="00F95C05">
        <w:rPr>
          <w:rFonts w:asciiTheme="minorHAnsi" w:hAnsiTheme="minorHAnsi"/>
          <w:color w:val="F39762" w:themeColor="accent1"/>
          <w:sz w:val="20"/>
          <w:szCs w:val="20"/>
        </w:rPr>
        <w:t xml:space="preserve">, </w:t>
      </w:r>
      <w:r w:rsidR="00F95C05" w:rsidRPr="00F95C05">
        <w:rPr>
          <w:rFonts w:asciiTheme="minorHAnsi" w:hAnsiTheme="minorHAnsi"/>
          <w:color w:val="F39762" w:themeColor="accent1"/>
          <w:sz w:val="20"/>
          <w:szCs w:val="20"/>
        </w:rPr>
        <w:t>t100_25_trophaee_links.jpg</w:t>
      </w:r>
      <w:r w:rsidR="00F95C05">
        <w:rPr>
          <w:rFonts w:asciiTheme="minorHAnsi" w:hAnsiTheme="minorHAnsi"/>
          <w:color w:val="F39762" w:themeColor="accent1"/>
          <w:sz w:val="20"/>
          <w:szCs w:val="20"/>
        </w:rPr>
        <w:t xml:space="preserve"> und </w:t>
      </w:r>
      <w:r w:rsidR="00F95C05" w:rsidRPr="00F95C05">
        <w:rPr>
          <w:rFonts w:asciiTheme="minorHAnsi" w:hAnsiTheme="minorHAnsi"/>
          <w:color w:val="F39762" w:themeColor="accent1"/>
          <w:sz w:val="20"/>
          <w:szCs w:val="20"/>
        </w:rPr>
        <w:t>trophaee_t100_intro_2025_1.mov</w:t>
      </w:r>
      <w:r w:rsidRPr="006F750F">
        <w:rPr>
          <w:rFonts w:asciiTheme="minorHAnsi" w:hAnsiTheme="minorHAnsi"/>
          <w:color w:val="F39762" w:themeColor="accent1"/>
          <w:sz w:val="20"/>
          <w:szCs w:val="20"/>
        </w:rPr>
        <w:t>]</w:t>
      </w:r>
    </w:p>
    <w:bookmarkEnd w:id="16"/>
    <w:bookmarkEnd w:id="17"/>
    <w:p w14:paraId="1AC71A4A" w14:textId="77777777" w:rsidR="00D76C7E" w:rsidRDefault="00D76C7E" w:rsidP="00D76C7E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</w:p>
    <w:p w14:paraId="6348530F" w14:textId="1E9BBBDC" w:rsidR="00D76C7E" w:rsidRDefault="004A638F" w:rsidP="00D76C7E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  <w:r>
        <w:rPr>
          <w:rFonts w:asciiTheme="minorHAnsi" w:hAnsiTheme="minorHAnsi"/>
          <w:noProof/>
          <w:color w:val="F39762" w:themeColor="accent1"/>
          <w:sz w:val="20"/>
          <w:szCs w:val="20"/>
        </w:rPr>
        <w:drawing>
          <wp:inline distT="0" distB="0" distL="0" distR="0" wp14:anchorId="205FF819" wp14:editId="7C3488FB">
            <wp:extent cx="1693333" cy="1693333"/>
            <wp:effectExtent l="0" t="0" r="0" b="0"/>
            <wp:docPr id="440588445" name="Grafik 2" descr="Ein Bild, das Im Haus, Wand, Inneneinrichtung, Fußbod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88445" name="Grafik 2" descr="Ein Bild, das Im Haus, Wand, Inneneinrichtung, Fußboden enthält.&#10;&#10;KI-generierte Inhalte können fehlerhaft sein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51" cy="172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75FE8" w14:textId="77777777" w:rsidR="00D76C7E" w:rsidRDefault="00D76C7E" w:rsidP="00D76C7E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</w:p>
    <w:p w14:paraId="4C357866" w14:textId="77777777" w:rsidR="00F95C05" w:rsidRDefault="00430680" w:rsidP="00D76C7E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Neuartige Produktkategorie</w:t>
      </w:r>
      <w:r w:rsidR="00D76C7E" w:rsidRPr="0038761A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: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Die modulare Systemlösung </w:t>
      </w:r>
      <w:r w:rsidR="00D76C7E" w:rsidRPr="0038761A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Hüppe </w:t>
      </w:r>
      <w:proofErr w:type="spellStart"/>
      <w:r w:rsidR="00D76C7E" w:rsidRPr="0038761A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Sphere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>, hinter der mehrere zum Patent angemeldete Innovationen stecken,</w:t>
      </w:r>
      <w:r w:rsidR="00D76C7E" w:rsidRPr="0038761A"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EFEFE"/>
        </w:rPr>
        <w:t xml:space="preserve">gibt mit ihrer </w:t>
      </w:r>
      <w:r w:rsidR="00D76C7E" w:rsidRPr="0038761A">
        <w:rPr>
          <w:rFonts w:asciiTheme="minorHAnsi" w:hAnsiTheme="minorHAnsi"/>
          <w:sz w:val="20"/>
          <w:szCs w:val="20"/>
        </w:rPr>
        <w:t xml:space="preserve">Kombination aus Glas- und </w:t>
      </w:r>
    </w:p>
    <w:p w14:paraId="777FC673" w14:textId="77777777" w:rsidR="00F95C05" w:rsidRDefault="00F95C05" w:rsidP="00D76C7E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781731FA" w14:textId="3A58B0B4" w:rsidR="00D76C7E" w:rsidRPr="0038761A" w:rsidRDefault="00D76C7E" w:rsidP="00D76C7E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38761A">
        <w:rPr>
          <w:rFonts w:asciiTheme="minorHAnsi" w:hAnsiTheme="minorHAnsi"/>
          <w:sz w:val="20"/>
          <w:szCs w:val="20"/>
        </w:rPr>
        <w:lastRenderedPageBreak/>
        <w:t>Mineralwerkstoffmodulen in unterschiedlichen Oberflächen und Farben dem Interior Design zahlreiche zusätzliche Optionen für eine individuelle Raumgestaltung an die Hand.</w:t>
      </w:r>
    </w:p>
    <w:p w14:paraId="2CE536D6" w14:textId="77777777" w:rsidR="00D76C7E" w:rsidRPr="0092567A" w:rsidRDefault="00D76C7E" w:rsidP="00D76C7E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</w:rPr>
      </w:pPr>
      <w:bookmarkStart w:id="18" w:name="OLE_LINK5"/>
      <w:r w:rsidRPr="0092567A">
        <w:rPr>
          <w:rFonts w:asciiTheme="minorHAnsi" w:hAnsiTheme="minorHAnsi"/>
          <w:color w:val="000000" w:themeColor="text1"/>
          <w:sz w:val="20"/>
          <w:szCs w:val="20"/>
        </w:rPr>
        <w:t xml:space="preserve">© </w:t>
      </w:r>
      <w:proofErr w:type="gramStart"/>
      <w:r w:rsidRPr="0092567A">
        <w:rPr>
          <w:rFonts w:asciiTheme="minorHAnsi" w:hAnsiTheme="minorHAnsi"/>
          <w:color w:val="000000" w:themeColor="text1"/>
          <w:sz w:val="20"/>
          <w:szCs w:val="20"/>
        </w:rPr>
        <w:t>Hüppe</w:t>
      </w:r>
      <w:proofErr w:type="gramEnd"/>
      <w:r w:rsidRPr="0092567A">
        <w:rPr>
          <w:rFonts w:asciiTheme="minorHAnsi" w:hAnsiTheme="minorHAnsi"/>
          <w:color w:val="000000" w:themeColor="text1"/>
          <w:sz w:val="20"/>
          <w:szCs w:val="20"/>
        </w:rPr>
        <w:t xml:space="preserve"> GmbH</w:t>
      </w:r>
    </w:p>
    <w:p w14:paraId="707582AF" w14:textId="0DF6F311" w:rsidR="00D76C7E" w:rsidRPr="00CB388E" w:rsidRDefault="00D76C7E" w:rsidP="00D76C7E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  <w:r w:rsidRPr="00CB388E">
        <w:rPr>
          <w:rFonts w:asciiTheme="minorHAnsi" w:hAnsiTheme="minorHAnsi"/>
          <w:color w:val="F39762" w:themeColor="accent1"/>
          <w:sz w:val="20"/>
          <w:szCs w:val="20"/>
        </w:rPr>
        <w:t>[</w:t>
      </w:r>
      <w:proofErr w:type="spellStart"/>
      <w:r w:rsidR="004A638F" w:rsidRPr="004A638F">
        <w:rPr>
          <w:rFonts w:asciiTheme="minorHAnsi" w:hAnsiTheme="minorHAnsi"/>
          <w:color w:val="F39762" w:themeColor="accent1"/>
          <w:sz w:val="20"/>
          <w:szCs w:val="20"/>
        </w:rPr>
        <w:t>Hu</w:t>
      </w:r>
      <w:r w:rsidR="004A638F" w:rsidRPr="004A638F">
        <w:rPr>
          <w:rFonts w:ascii="Arial" w:hAnsi="Arial" w:cs="Arial"/>
          <w:color w:val="F39762" w:themeColor="accent1"/>
          <w:sz w:val="20"/>
          <w:szCs w:val="20"/>
        </w:rPr>
        <w:t>̈</w:t>
      </w:r>
      <w:r w:rsidR="004A638F" w:rsidRPr="004A638F">
        <w:rPr>
          <w:rFonts w:asciiTheme="minorHAnsi" w:hAnsiTheme="minorHAnsi"/>
          <w:color w:val="F39762" w:themeColor="accent1"/>
          <w:sz w:val="20"/>
          <w:szCs w:val="20"/>
        </w:rPr>
        <w:t>ppe</w:t>
      </w:r>
      <w:proofErr w:type="spellEnd"/>
      <w:r w:rsidR="004A638F" w:rsidRPr="004A638F">
        <w:rPr>
          <w:rFonts w:asciiTheme="minorHAnsi" w:hAnsiTheme="minorHAnsi"/>
          <w:color w:val="F39762" w:themeColor="accent1"/>
          <w:sz w:val="20"/>
          <w:szCs w:val="20"/>
        </w:rPr>
        <w:t xml:space="preserve"> Sphere_LED-Beleuchtung_08b</w:t>
      </w:r>
      <w:r w:rsidRPr="00CB388E">
        <w:rPr>
          <w:rFonts w:asciiTheme="minorHAnsi" w:hAnsiTheme="minorHAnsi"/>
          <w:color w:val="F39762" w:themeColor="accent1"/>
          <w:sz w:val="20"/>
          <w:szCs w:val="20"/>
        </w:rPr>
        <w:t>.jpg]</w:t>
      </w:r>
    </w:p>
    <w:bookmarkEnd w:id="18"/>
    <w:p w14:paraId="672376B2" w14:textId="77777777" w:rsidR="00D76C7E" w:rsidRDefault="00D76C7E" w:rsidP="00D76C7E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</w:p>
    <w:p w14:paraId="568D85EC" w14:textId="24F0DA3B" w:rsidR="00D76C7E" w:rsidRDefault="000E1068" w:rsidP="00D76C7E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  <w:r>
        <w:rPr>
          <w:rFonts w:asciiTheme="minorHAnsi" w:hAnsiTheme="minorHAnsi"/>
          <w:noProof/>
          <w:color w:val="F39762" w:themeColor="accent1"/>
          <w:sz w:val="20"/>
          <w:szCs w:val="20"/>
        </w:rPr>
        <w:drawing>
          <wp:inline distT="0" distB="0" distL="0" distR="0" wp14:anchorId="1DE65F93" wp14:editId="46F0DCC1">
            <wp:extent cx="2336800" cy="1651000"/>
            <wp:effectExtent l="0" t="0" r="0" b="0"/>
            <wp:docPr id="1889997833" name="Grafik 3" descr="Ein Bild, das Wand, Im Haus, Inneneinrichtung, Bod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97833" name="Grafik 3" descr="Ein Bild, das Wand, Im Haus, Inneneinrichtung, Boden enthält.&#10;&#10;KI-generierte Inhalte können fehlerhaft sein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780DC" w14:textId="77777777" w:rsidR="00D76C7E" w:rsidRDefault="00D76C7E" w:rsidP="00D76C7E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</w:rPr>
      </w:pPr>
    </w:p>
    <w:p w14:paraId="06E74CB5" w14:textId="02B3157B" w:rsidR="00D76C7E" w:rsidRPr="00477E2F" w:rsidRDefault="004A638F" w:rsidP="00D76C7E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Weit mehr als nur eine Duschabtrennung</w:t>
      </w:r>
      <w:r w:rsidR="00D76C7E">
        <w:rPr>
          <w:rFonts w:asciiTheme="minorHAnsi" w:hAnsiTheme="minorHAnsi"/>
          <w:sz w:val="20"/>
          <w:szCs w:val="20"/>
        </w:rPr>
        <w:t xml:space="preserve">: </w:t>
      </w:r>
      <w:r w:rsidR="00D76C7E" w:rsidRPr="00477E2F">
        <w:rPr>
          <w:rFonts w:asciiTheme="minorHAnsi" w:hAnsiTheme="minorHAnsi"/>
          <w:sz w:val="20"/>
          <w:szCs w:val="20"/>
        </w:rPr>
        <w:t>H</w:t>
      </w:r>
      <w:r w:rsidR="00D76C7E">
        <w:rPr>
          <w:rFonts w:asciiTheme="minorHAnsi" w:hAnsiTheme="minorHAnsi"/>
          <w:sz w:val="20"/>
          <w:szCs w:val="20"/>
        </w:rPr>
        <w:t>üppe</w:t>
      </w:r>
      <w:r w:rsidR="00D76C7E" w:rsidRPr="00477E2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D76C7E" w:rsidRPr="00477E2F">
        <w:rPr>
          <w:rFonts w:asciiTheme="minorHAnsi" w:hAnsiTheme="minorHAnsi"/>
          <w:sz w:val="20"/>
          <w:szCs w:val="20"/>
        </w:rPr>
        <w:t>Sphere</w:t>
      </w:r>
      <w:proofErr w:type="spellEnd"/>
      <w:r w:rsidR="00D76C7E" w:rsidRPr="00477E2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präsentiert sich im Alltag als smartes Einrichtungsobjekt, in das sich </w:t>
      </w:r>
      <w:proofErr w:type="gramStart"/>
      <w:r>
        <w:rPr>
          <w:rFonts w:asciiTheme="minorHAnsi" w:hAnsiTheme="minorHAnsi"/>
          <w:sz w:val="20"/>
          <w:szCs w:val="20"/>
        </w:rPr>
        <w:t>innen</w:t>
      </w:r>
      <w:proofErr w:type="gramEnd"/>
      <w:r>
        <w:rPr>
          <w:rFonts w:asciiTheme="minorHAnsi" w:hAnsiTheme="minorHAnsi"/>
          <w:sz w:val="20"/>
          <w:szCs w:val="20"/>
        </w:rPr>
        <w:t xml:space="preserve"> wie außen eine Vielzahl nützlicher Funktionen integrieren lässt – etwa wie in diesem Beispiel ein Möbel und ein großflächiger Spiegel</w:t>
      </w:r>
      <w:r w:rsidR="00D76C7E" w:rsidRPr="00477E2F">
        <w:rPr>
          <w:rFonts w:asciiTheme="minorHAnsi" w:hAnsiTheme="minorHAnsi"/>
          <w:sz w:val="20"/>
          <w:szCs w:val="20"/>
        </w:rPr>
        <w:t xml:space="preserve">. </w:t>
      </w:r>
    </w:p>
    <w:p w14:paraId="72766DBA" w14:textId="77777777" w:rsidR="00D76C7E" w:rsidRPr="0092567A" w:rsidRDefault="00D76C7E" w:rsidP="00D76C7E">
      <w:pPr>
        <w:pStyle w:val="Standard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92567A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© </w:t>
      </w:r>
      <w:proofErr w:type="spellStart"/>
      <w:r w:rsidRPr="0092567A">
        <w:rPr>
          <w:rFonts w:asciiTheme="minorHAnsi" w:hAnsiTheme="minorHAnsi"/>
          <w:color w:val="000000" w:themeColor="text1"/>
          <w:sz w:val="20"/>
          <w:szCs w:val="20"/>
          <w:lang w:val="en-US"/>
        </w:rPr>
        <w:t>Hüppe</w:t>
      </w:r>
      <w:proofErr w:type="spellEnd"/>
      <w:r w:rsidRPr="0092567A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GmbH</w:t>
      </w:r>
    </w:p>
    <w:p w14:paraId="445C7EB1" w14:textId="0110AB0A" w:rsidR="00D76C7E" w:rsidRPr="00181ADC" w:rsidRDefault="00D76C7E" w:rsidP="00D76C7E">
      <w:pPr>
        <w:pStyle w:val="StandardWeb"/>
        <w:spacing w:before="0" w:beforeAutospacing="0" w:after="0" w:afterAutospacing="0"/>
        <w:rPr>
          <w:rFonts w:asciiTheme="minorHAnsi" w:hAnsiTheme="minorHAnsi"/>
          <w:color w:val="F39762" w:themeColor="accent1"/>
          <w:sz w:val="20"/>
          <w:szCs w:val="20"/>
          <w:lang w:val="en-US"/>
        </w:rPr>
      </w:pPr>
      <w:r w:rsidRPr="00181ADC">
        <w:rPr>
          <w:rFonts w:asciiTheme="minorHAnsi" w:hAnsiTheme="minorHAnsi"/>
          <w:color w:val="F39762" w:themeColor="accent1"/>
          <w:sz w:val="20"/>
          <w:szCs w:val="20"/>
          <w:lang w:val="en-US"/>
        </w:rPr>
        <w:t>[</w:t>
      </w:r>
      <w:proofErr w:type="spellStart"/>
      <w:r w:rsidR="000E1068" w:rsidRPr="000E1068">
        <w:rPr>
          <w:rFonts w:asciiTheme="minorHAnsi" w:hAnsiTheme="minorHAnsi"/>
          <w:color w:val="F39762" w:themeColor="accent1"/>
          <w:sz w:val="20"/>
          <w:szCs w:val="20"/>
          <w:lang w:val="en-US"/>
        </w:rPr>
        <w:t>Hu</w:t>
      </w:r>
      <w:r w:rsidR="000E1068" w:rsidRPr="000E1068">
        <w:rPr>
          <w:rFonts w:ascii="Arial" w:hAnsi="Arial" w:cs="Arial"/>
          <w:color w:val="F39762" w:themeColor="accent1"/>
          <w:sz w:val="20"/>
          <w:szCs w:val="20"/>
          <w:lang w:val="en-US"/>
        </w:rPr>
        <w:t>̈</w:t>
      </w:r>
      <w:r w:rsidR="000E1068" w:rsidRPr="000E1068">
        <w:rPr>
          <w:rFonts w:asciiTheme="minorHAnsi" w:hAnsiTheme="minorHAnsi"/>
          <w:color w:val="F39762" w:themeColor="accent1"/>
          <w:sz w:val="20"/>
          <w:szCs w:val="20"/>
          <w:lang w:val="en-US"/>
        </w:rPr>
        <w:t>ppe</w:t>
      </w:r>
      <w:proofErr w:type="spellEnd"/>
      <w:r w:rsidR="000E1068" w:rsidRPr="000E1068">
        <w:rPr>
          <w:rFonts w:asciiTheme="minorHAnsi" w:hAnsiTheme="minorHAnsi"/>
          <w:color w:val="F39762" w:themeColor="accent1"/>
          <w:sz w:val="20"/>
          <w:szCs w:val="20"/>
          <w:lang w:val="en-US"/>
        </w:rPr>
        <w:t xml:space="preserve"> Sphere Living_03</w:t>
      </w:r>
      <w:r w:rsidRPr="00181ADC">
        <w:rPr>
          <w:rFonts w:asciiTheme="minorHAnsi" w:hAnsiTheme="minorHAnsi"/>
          <w:color w:val="F39762" w:themeColor="accent1"/>
          <w:sz w:val="20"/>
          <w:szCs w:val="20"/>
          <w:lang w:val="en-US"/>
        </w:rPr>
        <w:t>.jpg]</w:t>
      </w:r>
    </w:p>
    <w:p w14:paraId="5071CB15" w14:textId="2B752B63" w:rsidR="00362A31" w:rsidRPr="00D76C7E" w:rsidRDefault="00362A31" w:rsidP="00D76C7E">
      <w:pPr>
        <w:rPr>
          <w:spacing w:val="-5"/>
          <w:sz w:val="22"/>
          <w:szCs w:val="22"/>
          <w:lang w:val="en-US"/>
        </w:rPr>
      </w:pPr>
    </w:p>
    <w:p w14:paraId="6F2E2837" w14:textId="77777777" w:rsidR="00362A31" w:rsidRPr="00D76C7E" w:rsidRDefault="00362A31" w:rsidP="00D733B7">
      <w:pPr>
        <w:jc w:val="center"/>
        <w:rPr>
          <w:spacing w:val="-5"/>
          <w:sz w:val="22"/>
          <w:szCs w:val="22"/>
          <w:lang w:val="en-US"/>
        </w:rPr>
      </w:pPr>
    </w:p>
    <w:p w14:paraId="35440B09" w14:textId="3888B255" w:rsidR="00D733B7" w:rsidRDefault="00D733B7" w:rsidP="00D733B7">
      <w:pPr>
        <w:jc w:val="center"/>
        <w:rPr>
          <w:spacing w:val="-5"/>
          <w:sz w:val="22"/>
          <w:szCs w:val="22"/>
        </w:rPr>
      </w:pPr>
      <w:r w:rsidRPr="00C128A5">
        <w:rPr>
          <w:spacing w:val="-5"/>
          <w:sz w:val="22"/>
          <w:szCs w:val="22"/>
        </w:rPr>
        <w:t>***</w:t>
      </w:r>
    </w:p>
    <w:p w14:paraId="14189249" w14:textId="77777777" w:rsidR="00D733B7" w:rsidRDefault="00D733B7" w:rsidP="00D733B7">
      <w:pPr>
        <w:jc w:val="center"/>
        <w:rPr>
          <w:spacing w:val="-5"/>
          <w:sz w:val="22"/>
          <w:szCs w:val="22"/>
        </w:rPr>
      </w:pPr>
    </w:p>
    <w:p w14:paraId="0CA89626" w14:textId="716CA240" w:rsidR="00D733B7" w:rsidRPr="00465B44" w:rsidRDefault="00D733B7" w:rsidP="00D733B7">
      <w:pPr>
        <w:pStyle w:val="Textkrper"/>
        <w:rPr>
          <w:rFonts w:asciiTheme="minorHAnsi" w:hAnsiTheme="minorHAnsi"/>
          <w:b/>
          <w:bCs/>
        </w:rPr>
      </w:pPr>
      <w:bookmarkStart w:id="19" w:name="OLE_LINK266"/>
      <w:r w:rsidRPr="00465B44">
        <w:rPr>
          <w:rFonts w:asciiTheme="minorHAnsi" w:hAnsiTheme="minorHAnsi"/>
          <w:b/>
          <w:bCs/>
        </w:rPr>
        <w:t>Über</w:t>
      </w:r>
      <w:r w:rsidRPr="00465B44">
        <w:rPr>
          <w:rFonts w:asciiTheme="minorHAnsi" w:hAnsiTheme="minorHAnsi"/>
          <w:b/>
          <w:bCs/>
          <w:spacing w:val="-7"/>
        </w:rPr>
        <w:t xml:space="preserve"> </w:t>
      </w:r>
      <w:r w:rsidRPr="00465B44">
        <w:rPr>
          <w:rFonts w:asciiTheme="minorHAnsi" w:hAnsiTheme="minorHAnsi"/>
          <w:b/>
          <w:bCs/>
          <w:spacing w:val="-2"/>
        </w:rPr>
        <w:t>Hüppe</w:t>
      </w:r>
      <w:r w:rsidR="00186BF3" w:rsidRPr="00465B44">
        <w:rPr>
          <w:rFonts w:asciiTheme="minorHAnsi" w:hAnsiTheme="minorHAnsi"/>
          <w:b/>
          <w:bCs/>
          <w:spacing w:val="-2"/>
        </w:rPr>
        <w:t xml:space="preserve"> – den Duschplatzspezialisten</w:t>
      </w:r>
    </w:p>
    <w:p w14:paraId="64103CB1" w14:textId="6B9A62E3" w:rsidR="00D733B7" w:rsidRDefault="00D733B7" w:rsidP="00D733B7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GmbH</w:t>
      </w:r>
      <w:r w:rsidRPr="00627E11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Stammsitz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Bad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Zwischenahn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ist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Spezialist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innovative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Lösungen</w:t>
      </w:r>
      <w:r w:rsidRPr="00627E11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 gesamten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Duschbereich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im</w:t>
      </w:r>
      <w:r w:rsidRPr="00627E11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modernen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Bad.</w:t>
      </w:r>
      <w:r w:rsidRPr="00627E11">
        <w:rPr>
          <w:rFonts w:asciiTheme="minorHAnsi" w:hAnsiTheme="minorHAnsi"/>
          <w:spacing w:val="24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1889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von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Justin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gegründete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Firma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gilt als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führenden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europäischen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Hersteller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von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Duschabtrennungen,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Duschwannen, Wandverkleidungen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und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Dusch-Accessoires,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seitdem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1966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als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03153B" w:rsidRPr="00627E11">
        <w:rPr>
          <w:rFonts w:asciiTheme="minorHAnsi" w:hAnsiTheme="minorHAnsi"/>
          <w:sz w:val="20"/>
          <w:szCs w:val="20"/>
        </w:rPr>
        <w:t>Pionier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 Europa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Duschabtrennungen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03153B" w:rsidRPr="00627E11">
        <w:rPr>
          <w:rFonts w:asciiTheme="minorHAnsi" w:hAnsiTheme="minorHAnsi"/>
          <w:sz w:val="20"/>
          <w:szCs w:val="20"/>
        </w:rPr>
        <w:t>auf den Markt gebracht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und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damit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Grundstein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 eine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neue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Produktkategorie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gelegt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hat.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Seither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hat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sich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durch zahlreiche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zukunftweisende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="00627E11">
        <w:rPr>
          <w:rFonts w:asciiTheme="minorHAnsi" w:hAnsiTheme="minorHAnsi"/>
          <w:sz w:val="20"/>
          <w:szCs w:val="20"/>
        </w:rPr>
        <w:t>Innovationen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wie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etwa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das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proofErr w:type="spellStart"/>
      <w:r w:rsidRPr="00627E11">
        <w:rPr>
          <w:rFonts w:asciiTheme="minorHAnsi" w:hAnsiTheme="minorHAnsi"/>
          <w:sz w:val="20"/>
          <w:szCs w:val="20"/>
        </w:rPr>
        <w:t>Kedersystem</w:t>
      </w:r>
      <w:proofErr w:type="spellEnd"/>
      <w:r w:rsidRPr="00627E11">
        <w:rPr>
          <w:rFonts w:asciiTheme="minorHAnsi" w:hAnsiTheme="minorHAnsi"/>
          <w:sz w:val="20"/>
          <w:szCs w:val="20"/>
        </w:rPr>
        <w:t>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besonders reinigungsfreundliche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Anti-Plaque-Glasoberfläche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oder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patentierte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schraubenfreie</w:t>
      </w:r>
      <w:r w:rsidRPr="00627E11">
        <w:rPr>
          <w:rFonts w:asciiTheme="minorHAnsi" w:hAnsiTheme="minorHAnsi"/>
          <w:spacing w:val="8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Montage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Wandverkleidungen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Ruf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als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international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führenden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Highend-Marken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für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Duschbereich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erarbeitet.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punktet</w:t>
      </w:r>
      <w:r w:rsidRPr="00627E11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nicht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nur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Lösungen,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die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ihrer Premiumqualität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„Made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Germany“,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Höchstmaß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individueller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Gestaltungsfreiheit, ausgezeichnetem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Design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und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Kundennutzen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Maßstäbe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setzen,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sondern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überdies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mit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einer erstklassigen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Servicequalität.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Nicht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von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ungefähr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finden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sich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Hüppe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Produkte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zahlreichen renommierten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Projekten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wie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zum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Beispiel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im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luxuriösen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proofErr w:type="spellStart"/>
      <w:r w:rsidRPr="00627E11">
        <w:rPr>
          <w:rFonts w:asciiTheme="minorHAnsi" w:hAnsiTheme="minorHAnsi"/>
          <w:sz w:val="20"/>
          <w:szCs w:val="20"/>
        </w:rPr>
        <w:t>Ushuaïa</w:t>
      </w:r>
      <w:proofErr w:type="spellEnd"/>
      <w:r w:rsidRPr="00627E11">
        <w:rPr>
          <w:rFonts w:asciiTheme="minorHAnsi" w:hAnsiTheme="minorHAnsi"/>
          <w:sz w:val="20"/>
          <w:szCs w:val="20"/>
        </w:rPr>
        <w:t xml:space="preserve"> „Ibiza Beach Hotel“,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im Kreuzfahrtriesen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</w:t>
      </w:r>
      <w:proofErr w:type="spellStart"/>
      <w:r w:rsidRPr="00627E11">
        <w:rPr>
          <w:rFonts w:asciiTheme="minorHAnsi" w:hAnsiTheme="minorHAnsi"/>
          <w:sz w:val="20"/>
          <w:szCs w:val="20"/>
        </w:rPr>
        <w:t>AIDAnova</w:t>
      </w:r>
      <w:proofErr w:type="spellEnd"/>
      <w:r w:rsidRPr="00627E11">
        <w:rPr>
          <w:rFonts w:asciiTheme="minorHAnsi" w:hAnsiTheme="minorHAnsi"/>
          <w:sz w:val="20"/>
          <w:szCs w:val="20"/>
        </w:rPr>
        <w:t>“,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5-Sterne-Residenz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„Sapphire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House“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Antwerpen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oder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den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„</w:t>
      </w:r>
      <w:proofErr w:type="spellStart"/>
      <w:r w:rsidRPr="00627E11">
        <w:rPr>
          <w:rFonts w:asciiTheme="minorHAnsi" w:hAnsiTheme="minorHAnsi"/>
          <w:sz w:val="20"/>
          <w:szCs w:val="20"/>
        </w:rPr>
        <w:t>Skyland</w:t>
      </w:r>
      <w:proofErr w:type="spellEnd"/>
      <w:r w:rsidRPr="00627E11">
        <w:rPr>
          <w:rFonts w:asciiTheme="minorHAnsi" w:hAnsiTheme="minorHAnsi"/>
          <w:sz w:val="20"/>
          <w:szCs w:val="20"/>
        </w:rPr>
        <w:t>“-Wohntürmen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in</w:t>
      </w:r>
      <w:r w:rsidRPr="00627E11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627E11">
        <w:rPr>
          <w:rFonts w:asciiTheme="minorHAnsi" w:hAnsiTheme="minorHAnsi"/>
          <w:sz w:val="20"/>
          <w:szCs w:val="20"/>
        </w:rPr>
        <w:t>Istanbul.</w:t>
      </w:r>
    </w:p>
    <w:p w14:paraId="51CA4E41" w14:textId="77777777" w:rsidR="00D733B7" w:rsidRDefault="00D733B7" w:rsidP="00D733B7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16613A6F" w14:textId="77777777" w:rsidR="00D733B7" w:rsidRPr="00465B44" w:rsidRDefault="00D733B7" w:rsidP="00D733B7">
      <w:pPr>
        <w:pStyle w:val="Textkrper"/>
        <w:ind w:right="817"/>
        <w:rPr>
          <w:rFonts w:asciiTheme="minorHAnsi" w:hAnsiTheme="minorHAnsi"/>
        </w:rPr>
      </w:pPr>
      <w:r w:rsidRPr="00465B44">
        <w:rPr>
          <w:rFonts w:asciiTheme="minorHAnsi" w:hAnsiTheme="minorHAnsi"/>
        </w:rPr>
        <w:t xml:space="preserve">Hüppe beschäftigt rund 450 Mitarbeiterinnen und Mitarbeiter, 240 davon in Deutschland. Das Unternehmen produziert an seinem Stammsitz in Bad Zwischenahn und im türkischen </w:t>
      </w:r>
      <w:proofErr w:type="spellStart"/>
      <w:r w:rsidRPr="00465B44">
        <w:rPr>
          <w:rFonts w:asciiTheme="minorHAnsi" w:hAnsiTheme="minorHAnsi"/>
        </w:rPr>
        <w:t>Kapaklı</w:t>
      </w:r>
      <w:proofErr w:type="spellEnd"/>
      <w:r w:rsidRPr="00465B44">
        <w:rPr>
          <w:rFonts w:asciiTheme="minorHAnsi" w:hAnsiTheme="minorHAnsi"/>
        </w:rPr>
        <w:t>/</w:t>
      </w:r>
      <w:proofErr w:type="spellStart"/>
      <w:r w:rsidRPr="00465B44">
        <w:rPr>
          <w:rFonts w:asciiTheme="minorHAnsi" w:hAnsiTheme="minorHAnsi"/>
        </w:rPr>
        <w:t>Tekirdağ</w:t>
      </w:r>
      <w:proofErr w:type="spellEnd"/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(westlich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von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Istanbul).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Seit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2021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gehört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die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Hüppe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GmbH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zur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Aurelius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Gruppe.</w:t>
      </w:r>
    </w:p>
    <w:bookmarkEnd w:id="19"/>
    <w:p w14:paraId="6DBA4030" w14:textId="77777777" w:rsidR="00D733B7" w:rsidRPr="00465B44" w:rsidRDefault="00D733B7" w:rsidP="00245456">
      <w:pPr>
        <w:pStyle w:val="StandardWeb"/>
        <w:spacing w:before="0" w:beforeAutospacing="0"/>
        <w:rPr>
          <w:rFonts w:asciiTheme="minorHAnsi" w:hAnsiTheme="minorHAnsi"/>
          <w:sz w:val="20"/>
          <w:szCs w:val="20"/>
        </w:rPr>
      </w:pPr>
    </w:p>
    <w:p w14:paraId="53A14334" w14:textId="77777777" w:rsidR="00D733B7" w:rsidRPr="00465B44" w:rsidRDefault="00D733B7" w:rsidP="00D733B7">
      <w:pPr>
        <w:jc w:val="center"/>
        <w:rPr>
          <w:spacing w:val="-5"/>
          <w:sz w:val="22"/>
          <w:szCs w:val="22"/>
        </w:rPr>
      </w:pPr>
      <w:r w:rsidRPr="00465B44">
        <w:rPr>
          <w:spacing w:val="-5"/>
          <w:sz w:val="22"/>
          <w:szCs w:val="22"/>
        </w:rPr>
        <w:t>***</w:t>
      </w:r>
    </w:p>
    <w:p w14:paraId="6C9BFE80" w14:textId="77777777" w:rsidR="00D733B7" w:rsidRPr="00465B44" w:rsidRDefault="00D733B7" w:rsidP="00D733B7">
      <w:pPr>
        <w:jc w:val="center"/>
        <w:rPr>
          <w:spacing w:val="-5"/>
          <w:sz w:val="22"/>
          <w:szCs w:val="22"/>
        </w:rPr>
      </w:pPr>
    </w:p>
    <w:p w14:paraId="4C43F32C" w14:textId="77777777" w:rsidR="00362A31" w:rsidRDefault="00362A31" w:rsidP="00D733B7">
      <w:pPr>
        <w:pStyle w:val="Textkrper"/>
        <w:rPr>
          <w:rFonts w:asciiTheme="minorHAnsi" w:hAnsiTheme="minorHAnsi"/>
          <w:b/>
          <w:bCs/>
          <w:spacing w:val="-2"/>
        </w:rPr>
      </w:pPr>
    </w:p>
    <w:p w14:paraId="52202E92" w14:textId="77777777" w:rsidR="00F95C05" w:rsidRDefault="00F95C05">
      <w:pPr>
        <w:rPr>
          <w:rFonts w:eastAsia="Hurme Geometric Sans 1 Light" w:cs="Hurme Geometric Sans 1 Light"/>
          <w:b/>
          <w:bCs/>
          <w:spacing w:val="-2"/>
        </w:rPr>
      </w:pPr>
      <w:r>
        <w:rPr>
          <w:b/>
          <w:bCs/>
          <w:spacing w:val="-2"/>
        </w:rPr>
        <w:br w:type="page"/>
      </w:r>
    </w:p>
    <w:p w14:paraId="62ACC166" w14:textId="7BED1A8B" w:rsidR="00D733B7" w:rsidRPr="00465B44" w:rsidRDefault="00D733B7" w:rsidP="00D733B7">
      <w:pPr>
        <w:pStyle w:val="Textkrper"/>
        <w:rPr>
          <w:rFonts w:asciiTheme="minorHAnsi" w:hAnsiTheme="minorHAnsi"/>
          <w:b/>
          <w:bCs/>
        </w:rPr>
      </w:pPr>
      <w:r w:rsidRPr="00465B44">
        <w:rPr>
          <w:rFonts w:asciiTheme="minorHAnsi" w:hAnsiTheme="minorHAnsi"/>
          <w:b/>
          <w:bCs/>
          <w:spacing w:val="-2"/>
        </w:rPr>
        <w:lastRenderedPageBreak/>
        <w:t>Pressekontakt</w:t>
      </w:r>
      <w:r w:rsidRPr="00465B44">
        <w:rPr>
          <w:rFonts w:asciiTheme="minorHAnsi" w:hAnsiTheme="minorHAnsi"/>
          <w:b/>
          <w:bCs/>
        </w:rPr>
        <w:t xml:space="preserve"> </w:t>
      </w:r>
    </w:p>
    <w:p w14:paraId="091EFD84" w14:textId="77777777" w:rsidR="00D733B7" w:rsidRPr="00465B44" w:rsidRDefault="00D733B7" w:rsidP="00D733B7">
      <w:pPr>
        <w:pStyle w:val="Textkrper"/>
        <w:ind w:right="839"/>
        <w:rPr>
          <w:rFonts w:asciiTheme="minorHAnsi" w:hAnsiTheme="minorHAnsi"/>
          <w:spacing w:val="-2"/>
        </w:rPr>
      </w:pPr>
      <w:proofErr w:type="spellStart"/>
      <w:r w:rsidRPr="00465B44">
        <w:rPr>
          <w:rFonts w:asciiTheme="minorHAnsi" w:hAnsiTheme="minorHAnsi"/>
          <w:spacing w:val="-2"/>
        </w:rPr>
        <w:t>KommunikationsKonsortium</w:t>
      </w:r>
      <w:proofErr w:type="spellEnd"/>
      <w:r w:rsidRPr="00465B44">
        <w:rPr>
          <w:rFonts w:asciiTheme="minorHAnsi" w:hAnsiTheme="minorHAnsi"/>
          <w:spacing w:val="-2"/>
        </w:rPr>
        <w:t xml:space="preserve"> </w:t>
      </w:r>
    </w:p>
    <w:p w14:paraId="77B70865" w14:textId="5379F7A9" w:rsidR="00D733B7" w:rsidRPr="00465B44" w:rsidRDefault="00D733B7" w:rsidP="00D733B7">
      <w:pPr>
        <w:pStyle w:val="Textkrper"/>
        <w:ind w:right="7139"/>
        <w:rPr>
          <w:rFonts w:asciiTheme="minorHAnsi" w:hAnsiTheme="minorHAnsi"/>
        </w:rPr>
      </w:pPr>
      <w:r w:rsidRPr="00465B44">
        <w:rPr>
          <w:rFonts w:asciiTheme="minorHAnsi" w:hAnsiTheme="minorHAnsi"/>
        </w:rPr>
        <w:t>Dr. Carsten Tessmer</w:t>
      </w:r>
    </w:p>
    <w:p w14:paraId="43CA13BC" w14:textId="465860BE" w:rsidR="00D733B7" w:rsidRPr="00465B44" w:rsidRDefault="00D733B7" w:rsidP="00D733B7">
      <w:pPr>
        <w:pStyle w:val="Textkrper"/>
        <w:rPr>
          <w:rFonts w:asciiTheme="minorHAnsi" w:hAnsiTheme="minorHAnsi"/>
        </w:rPr>
      </w:pPr>
      <w:r w:rsidRPr="00465B44">
        <w:rPr>
          <w:rFonts w:asciiTheme="minorHAnsi" w:hAnsiTheme="minorHAnsi"/>
        </w:rPr>
        <w:t>T +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49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4462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209</w:t>
      </w:r>
      <w:r w:rsidRPr="00465B44">
        <w:rPr>
          <w:rFonts w:asciiTheme="minorHAnsi" w:hAnsiTheme="minorHAnsi"/>
          <w:spacing w:val="-4"/>
        </w:rPr>
        <w:t xml:space="preserve"> </w:t>
      </w:r>
      <w:r w:rsidRPr="00465B44">
        <w:rPr>
          <w:rFonts w:asciiTheme="minorHAnsi" w:hAnsiTheme="minorHAnsi"/>
        </w:rPr>
        <w:t>6683/209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  <w:spacing w:val="-4"/>
        </w:rPr>
        <w:t>6685</w:t>
      </w:r>
    </w:p>
    <w:p w14:paraId="3A63F5AE" w14:textId="35583D31" w:rsidR="00D733B7" w:rsidRPr="00465B44" w:rsidRDefault="00D733B7" w:rsidP="00D733B7">
      <w:pPr>
        <w:pStyle w:val="Textkrper"/>
        <w:rPr>
          <w:rFonts w:asciiTheme="minorHAnsi" w:hAnsiTheme="minorHAnsi"/>
        </w:rPr>
      </w:pPr>
      <w:r w:rsidRPr="00465B44">
        <w:rPr>
          <w:rFonts w:asciiTheme="minorHAnsi" w:hAnsiTheme="minorHAnsi"/>
        </w:rPr>
        <w:t>M +</w:t>
      </w:r>
      <w:r w:rsidRPr="00465B44">
        <w:rPr>
          <w:rFonts w:asciiTheme="minorHAnsi" w:hAnsiTheme="minorHAnsi"/>
          <w:spacing w:val="-3"/>
        </w:rPr>
        <w:t xml:space="preserve"> </w:t>
      </w:r>
      <w:r w:rsidRPr="00465B44">
        <w:rPr>
          <w:rFonts w:asciiTheme="minorHAnsi" w:hAnsiTheme="minorHAnsi"/>
        </w:rPr>
        <w:t>49</w:t>
      </w:r>
      <w:r w:rsidRPr="00465B44">
        <w:rPr>
          <w:rFonts w:asciiTheme="minorHAnsi" w:hAnsiTheme="minorHAnsi"/>
          <w:spacing w:val="-2"/>
        </w:rPr>
        <w:t xml:space="preserve"> </w:t>
      </w:r>
      <w:r w:rsidRPr="00465B44">
        <w:rPr>
          <w:rFonts w:asciiTheme="minorHAnsi" w:hAnsiTheme="minorHAnsi"/>
        </w:rPr>
        <w:t>160</w:t>
      </w:r>
      <w:r w:rsidRPr="00465B44">
        <w:rPr>
          <w:rFonts w:asciiTheme="minorHAnsi" w:hAnsiTheme="minorHAnsi"/>
          <w:spacing w:val="-2"/>
        </w:rPr>
        <w:t xml:space="preserve"> </w:t>
      </w:r>
      <w:r w:rsidRPr="00465B44">
        <w:rPr>
          <w:rFonts w:asciiTheme="minorHAnsi" w:hAnsiTheme="minorHAnsi"/>
        </w:rPr>
        <w:t>991</w:t>
      </w:r>
      <w:r w:rsidRPr="00465B44">
        <w:rPr>
          <w:rFonts w:asciiTheme="minorHAnsi" w:hAnsiTheme="minorHAnsi"/>
          <w:spacing w:val="-2"/>
        </w:rPr>
        <w:t xml:space="preserve"> 36380</w:t>
      </w:r>
    </w:p>
    <w:p w14:paraId="2C6B624F" w14:textId="192AAF00" w:rsidR="004F3E94" w:rsidRDefault="004F3E94" w:rsidP="006E30D4">
      <w:pPr>
        <w:pStyle w:val="Textkrper"/>
      </w:pPr>
      <w:hyperlink r:id="rId16" w:history="1">
        <w:r w:rsidRPr="00322461">
          <w:rPr>
            <w:rStyle w:val="Hyperlink"/>
          </w:rPr>
          <w:t>press@hueppe.com</w:t>
        </w:r>
      </w:hyperlink>
    </w:p>
    <w:p w14:paraId="14A6874D" w14:textId="27072864" w:rsidR="00D733B7" w:rsidRPr="00465B44" w:rsidRDefault="004F3E94" w:rsidP="006E30D4">
      <w:pPr>
        <w:pStyle w:val="Textkrper"/>
        <w:rPr>
          <w:rStyle w:val="Hyperlink"/>
          <w:rFonts w:asciiTheme="minorHAnsi" w:hAnsiTheme="minorHAnsi"/>
          <w:spacing w:val="-2"/>
        </w:rPr>
      </w:pPr>
      <w:hyperlink r:id="rId17" w:history="1">
        <w:r w:rsidRPr="00322461">
          <w:rPr>
            <w:rStyle w:val="Hyperlink"/>
            <w:rFonts w:asciiTheme="minorHAnsi" w:hAnsiTheme="minorHAnsi"/>
            <w:spacing w:val="-2"/>
          </w:rPr>
          <w:t>hueppe@kommunikationskonsortium.com</w:t>
        </w:r>
      </w:hyperlink>
    </w:p>
    <w:p w14:paraId="02693EAE" w14:textId="77777777" w:rsidR="00465B44" w:rsidRPr="00465B44" w:rsidRDefault="00465B44" w:rsidP="006E30D4">
      <w:pPr>
        <w:pStyle w:val="Textkrper"/>
        <w:rPr>
          <w:rFonts w:asciiTheme="minorHAnsi" w:hAnsiTheme="minorHAnsi"/>
        </w:rPr>
      </w:pPr>
    </w:p>
    <w:sectPr w:rsidR="00465B44" w:rsidRPr="00465B44" w:rsidSect="00414A1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956" w:right="1418" w:bottom="158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E7338" w14:textId="77777777" w:rsidR="00FF6A0B" w:rsidRDefault="00FF6A0B" w:rsidP="00487697">
      <w:r>
        <w:separator/>
      </w:r>
    </w:p>
  </w:endnote>
  <w:endnote w:type="continuationSeparator" w:id="0">
    <w:p w14:paraId="1287E699" w14:textId="77777777" w:rsidR="00FF6A0B" w:rsidRDefault="00FF6A0B" w:rsidP="00487697">
      <w:r>
        <w:continuationSeparator/>
      </w:r>
    </w:p>
  </w:endnote>
  <w:endnote w:type="continuationNotice" w:id="1">
    <w:p w14:paraId="3B2ED238" w14:textId="77777777" w:rsidR="00FF6A0B" w:rsidRDefault="00FF6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rme Geometric Sans 1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 Geometric Sans 1 Bold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Light">
    <w:altName w:val="Hurme Geometric Sans 1"/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SemiBold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806D" w14:textId="77777777" w:rsidR="00414A17" w:rsidRDefault="00414A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783FB" w14:textId="4CDC0664" w:rsidR="00414A17" w:rsidRPr="004E61EB" w:rsidRDefault="00414A17" w:rsidP="00414A17">
    <w:pPr>
      <w:adjustRightInd w:val="0"/>
      <w:ind w:right="805"/>
      <w:rPr>
        <w:rFonts w:ascii="Hurme Geometric Sans 1" w:hAnsi="Hurme Geometric Sans 1" w:cs="Times New Roman"/>
        <w:sz w:val="14"/>
        <w:szCs w:val="14"/>
      </w:rPr>
    </w:pPr>
    <w:r w:rsidRPr="004E61EB">
      <w:rPr>
        <w:rFonts w:ascii="Hurme Geometric Sans 1" w:hAnsi="Hurme Geometric Sans 1" w:cs="Times New Roman"/>
        <w:sz w:val="14"/>
        <w:szCs w:val="14"/>
      </w:rPr>
      <w:t>HÜPPE GmbH • Industriestr. 3 • 26120 Bad Zwischenahn • T +49 4403 67-0, F +49 4403 67-100 • hueppe@hueppe.com</w:t>
    </w:r>
  </w:p>
  <w:p w14:paraId="1C5F05EF" w14:textId="7C2C6D0C" w:rsidR="00414A17" w:rsidRPr="004E61EB" w:rsidRDefault="00414A17" w:rsidP="00414A17">
    <w:pPr>
      <w:adjustRightInd w:val="0"/>
      <w:ind w:right="805"/>
      <w:rPr>
        <w:rFonts w:ascii="Hurme Geometric Sans 1" w:hAnsi="Hurme Geometric Sans 1" w:cs="Times New Roman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60291" behindDoc="1" locked="0" layoutInCell="1" allowOverlap="1" wp14:anchorId="6971629D" wp14:editId="3F4AA0E3">
              <wp:simplePos x="0" y="0"/>
              <wp:positionH relativeFrom="page">
                <wp:posOffset>6165850</wp:posOffset>
              </wp:positionH>
              <wp:positionV relativeFrom="page">
                <wp:posOffset>10126980</wp:posOffset>
              </wp:positionV>
              <wp:extent cx="923290" cy="153670"/>
              <wp:effectExtent l="0" t="0" r="0" b="0"/>
              <wp:wrapNone/>
              <wp:docPr id="1981312579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14C462" w14:textId="77777777" w:rsidR="00414A17" w:rsidRDefault="00414A17" w:rsidP="00414A17">
                          <w:pPr>
                            <w:spacing w:before="18"/>
                            <w:ind w:left="20"/>
                            <w:rPr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color w:val="F39762"/>
                                <w:spacing w:val="-2"/>
                                <w:sz w:val="17"/>
                              </w:rPr>
                              <w:t>www.hueppe.com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1629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85.5pt;margin-top:797.4pt;width:72.7pt;height:12.1pt;z-index:-2516561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kIDlAEAABoDAAAOAAAAZHJzL2Uyb0RvYy54bWysUsFuGyEQvVfKPyDuNbajps3K66hN1KpS&#13;&#10;1EZK+gGYBe+qC0NnsHf99x3I2q7SW5QLDMzw5r03rG5G34u9Reog1HIxm0thg4GmC9ta/nr6+v6T&#13;&#10;FJR0aHQPwdbyYEnerC/erYZY2SW00DcWBYMEqoZYyzalWClFprVe0wyiDZx0gF4nPuJWNagHRve9&#13;&#10;Ws7nV2oAbCKCsUR8e/eclOuC75w16adzZJPoa8ncUlmxrJu8qvVKV1vUse3MREO/goXXXeCmJ6g7&#13;&#10;nbTYYfcflO8MAoFLMwNegXOdsUUDq1nMX6h5bHW0RQubQ/FkE70drPmxf4wPKNL4BUYeYBFB8R7M&#13;&#10;b2Jv1BCpmmqyp1QRV2eho0Ofd5Yg+CF7ezj5acckDF9eLy+X15wxnFp8uLz6WPxW58cRKX2z4EUO&#13;&#10;aok8rkJA7+8p5fa6OpZMXJ7bZyJp3IxcksMNNAfWMPAYa0l/dhqtFP33wD7lmR8DPAabY4Cpv4Xy&#13;&#10;M7KUAJ93CVxXOp9xp848gEJo+ix5wv+eS9X5S6//AgAA//8DAFBLAwQUAAYACAAAACEAEnP+y+YA&#13;&#10;AAATAQAADwAAAGRycy9kb3ducmV2LnhtbEyPT0/DMAzF70h8h8hI3FhSNArtmk4Tf05IaF05cEyb&#13;&#10;rI3WOKXJtvLt8U5wsWw9+/n9ivXsBnYyU7AeJSQLAcxg67XFTsJn/Xb3BCxEhVoNHo2EHxNgXV5f&#13;&#10;FSrX/oyVOe1ix8gEQ64k9DGOOeeh7Y1TYeFHg6Tt/eRUpHHquJ7UmczdwO+FSLlTFulDr0bz3Jv2&#13;&#10;sDs6CZsvrF7t90ezrfaVretM4Ht6kPL2Zn5ZUdmsgEUzx78LuDBQfigpWOOPqAMbJGSPCQFFEh6y&#13;&#10;JZFcVpIkXQJrqEuTTAAvC/6fpfwFAAD//wMAUEsBAi0AFAAGAAgAAAAhALaDOJL+AAAA4QEAABMA&#13;&#10;AAAAAAAAAAAAAAAAAAAAAFtDb250ZW50X1R5cGVzXS54bWxQSwECLQAUAAYACAAAACEAOP0h/9YA&#13;&#10;AACUAQAACwAAAAAAAAAAAAAAAAAvAQAAX3JlbHMvLnJlbHNQSwECLQAUAAYACAAAACEAAxpCA5QB&#13;&#10;AAAaAwAADgAAAAAAAAAAAAAAAAAuAgAAZHJzL2Uyb0RvYy54bWxQSwECLQAUAAYACAAAACEAEnP+&#13;&#10;y+YAAAATAQAADwAAAAAAAAAAAAAAAADuAwAAZHJzL2Rvd25yZXYueG1sUEsFBgAAAAAEAAQA8wAA&#13;&#10;AAEFAAAAAA==&#13;&#10;" filled="f" stroked="f">
              <v:textbox inset="0,0,0,0">
                <w:txbxContent>
                  <w:p w14:paraId="4914C462" w14:textId="77777777" w:rsidR="00414A17" w:rsidRDefault="00414A17" w:rsidP="00414A17">
                    <w:pPr>
                      <w:spacing w:before="18"/>
                      <w:ind w:left="20"/>
                      <w:rPr>
                        <w:sz w:val="17"/>
                      </w:rPr>
                    </w:pPr>
                    <w:hyperlink r:id="rId2">
                      <w:r>
                        <w:rPr>
                          <w:color w:val="F39762"/>
                          <w:spacing w:val="-2"/>
                          <w:sz w:val="17"/>
                        </w:rPr>
                        <w:t>www.hueppe.com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4E61EB">
      <w:rPr>
        <w:rFonts w:ascii="Hurme Geometric Sans 1" w:hAnsi="Hurme Geometric Sans 1" w:cs="Times New Roman"/>
        <w:sz w:val="14"/>
        <w:szCs w:val="14"/>
      </w:rPr>
      <w:t>AG Oldenburg HRB 202345 • Gesch</w:t>
    </w:r>
    <w:r>
      <w:rPr>
        <w:rFonts w:ascii="Hurme Geometric Sans 1" w:hAnsi="Hurme Geometric Sans 1" w:cs="Times New Roman"/>
        <w:sz w:val="14"/>
        <w:szCs w:val="14"/>
      </w:rPr>
      <w:t>ä</w:t>
    </w:r>
    <w:r w:rsidRPr="004E61EB">
      <w:rPr>
        <w:rFonts w:ascii="Hurme Geometric Sans 1" w:hAnsi="Hurme Geometric Sans 1" w:cs="Times New Roman"/>
        <w:sz w:val="14"/>
        <w:szCs w:val="14"/>
      </w:rPr>
      <w:t>ftsf</w:t>
    </w:r>
    <w:r>
      <w:rPr>
        <w:rFonts w:ascii="Hurme Geometric Sans 1" w:hAnsi="Hurme Geometric Sans 1" w:cs="Times New Roman"/>
        <w:sz w:val="14"/>
        <w:szCs w:val="14"/>
      </w:rPr>
      <w:t>ü</w:t>
    </w:r>
    <w:r w:rsidRPr="004E61EB">
      <w:rPr>
        <w:rFonts w:ascii="Hurme Geometric Sans 1" w:hAnsi="Hurme Geometric Sans 1" w:cs="Times New Roman"/>
        <w:sz w:val="14"/>
        <w:szCs w:val="14"/>
      </w:rPr>
      <w:t xml:space="preserve">hrer: Julian </w:t>
    </w:r>
    <w:proofErr w:type="spellStart"/>
    <w:r w:rsidRPr="004E61EB">
      <w:rPr>
        <w:rFonts w:ascii="Hurme Geometric Sans 1" w:hAnsi="Hurme Geometric Sans 1" w:cs="Times New Roman"/>
        <w:sz w:val="14"/>
        <w:szCs w:val="14"/>
      </w:rPr>
      <w:t>Henco</w:t>
    </w:r>
    <w:proofErr w:type="spellEnd"/>
    <w:r w:rsidRPr="004E61EB">
      <w:rPr>
        <w:rFonts w:ascii="Hurme Geometric Sans 1" w:hAnsi="Hurme Geometric Sans 1" w:cs="Times New Roman"/>
        <w:sz w:val="14"/>
        <w:szCs w:val="14"/>
      </w:rPr>
      <w:t xml:space="preserve"> (Vors.), Michael </w:t>
    </w:r>
    <w:proofErr w:type="spellStart"/>
    <w:r w:rsidRPr="004E61EB">
      <w:rPr>
        <w:rFonts w:ascii="Hurme Geometric Sans 1" w:hAnsi="Hurme Geometric Sans 1" w:cs="Times New Roman"/>
        <w:sz w:val="14"/>
        <w:szCs w:val="14"/>
      </w:rPr>
      <w:t>Amende</w:t>
    </w:r>
    <w:proofErr w:type="spellEnd"/>
  </w:p>
  <w:p w14:paraId="04735BD3" w14:textId="222B8F7D" w:rsidR="00414A17" w:rsidRPr="004E61EB" w:rsidRDefault="00414A17" w:rsidP="00414A17">
    <w:pPr>
      <w:pStyle w:val="Fuzeile"/>
      <w:ind w:right="805"/>
      <w:rPr>
        <w:rFonts w:ascii="Hurme Geometric Sans 1" w:hAnsi="Hurme Geometric Sans 1"/>
      </w:rPr>
    </w:pPr>
    <w:r w:rsidRPr="004E61EB">
      <w:rPr>
        <w:rFonts w:ascii="Hurme Geometric Sans 1" w:hAnsi="Hurme Geometric Sans 1" w:cs="Times New Roman"/>
        <w:sz w:val="14"/>
        <w:szCs w:val="14"/>
      </w:rPr>
      <w:t>Weitere Presseinformationen unter: www.hueppe.com/aktuelles</w:t>
    </w:r>
  </w:p>
  <w:p w14:paraId="3A93D963" w14:textId="41B18946" w:rsidR="00414A17" w:rsidRDefault="00414A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2408694"/>
      <w:lock w:val="sdtContentLocked"/>
      <w:placeholder>
        <w:docPart w:val="23667B46AA5C4045AC2CC7ED169CBAA4"/>
      </w:placeholder>
    </w:sdtPr>
    <w:sdtContent>
      <w:tbl>
        <w:tblPr>
          <w:tblStyle w:val="Basis"/>
          <w:tblpPr w:vertAnchor="page" w:horzAnchor="page" w:tblpX="1419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8222"/>
          <w:gridCol w:w="1531"/>
        </w:tblGrid>
        <w:tr w:rsidR="000C7DF5" w14:paraId="1CDA5686" w14:textId="77777777" w:rsidTr="000C7DF5">
          <w:trPr>
            <w:trHeight w:hRule="exact" w:val="420"/>
          </w:trPr>
          <w:tc>
            <w:tcPr>
              <w:tcW w:w="8222" w:type="dxa"/>
            </w:tcPr>
            <w:p w14:paraId="679D1E7E" w14:textId="77777777" w:rsidR="000C7DF5" w:rsidRDefault="000C7DF5" w:rsidP="000C7DF5">
              <w:pPr>
                <w:pStyle w:val="Unternehmensdaten"/>
              </w:pPr>
              <w:r>
                <w:t>AG Oldenburg HRB 202345 • Geschäftsführer: Raffael Rogg (Vors.), Michael Amende, Dr. Julian Pötzl • USt-IdNr.: DE 814977721</w:t>
              </w:r>
            </w:p>
            <w:p w14:paraId="11A7C91A" w14:textId="77777777" w:rsidR="000C7DF5" w:rsidRPr="000C7DF5" w:rsidRDefault="000C7DF5" w:rsidP="000C7DF5">
              <w:pPr>
                <w:pStyle w:val="Unternehmensdaten"/>
              </w:pPr>
              <w:r>
                <w:t>St.-Nr.: 69/200/24628 • Commerzbank AG, Oldenburg • SWIFT-BIC: COBADEFF286 • IBAN: DE84 2804 0046 0401 0005 00</w:t>
              </w:r>
            </w:p>
          </w:tc>
          <w:tc>
            <w:tcPr>
              <w:tcW w:w="1531" w:type="dxa"/>
              <w:vAlign w:val="bottom"/>
            </w:tcPr>
            <w:p w14:paraId="6CDAB18D" w14:textId="77777777" w:rsidR="000C7DF5" w:rsidRDefault="000C7DF5" w:rsidP="000C7DF5">
              <w:pPr>
                <w:pStyle w:val="URL"/>
              </w:pPr>
              <w:r>
                <w:t>www.hueppe.com</w:t>
              </w:r>
            </w:p>
          </w:tc>
        </w:tr>
      </w:tbl>
      <w:p w14:paraId="7F362685" w14:textId="77777777" w:rsidR="00295154" w:rsidRDefault="00000000" w:rsidP="000C7DF5">
        <w:pPr>
          <w:pStyle w:val="Unternehmensdaten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A136C" w14:textId="77777777" w:rsidR="00FF6A0B" w:rsidRDefault="00FF6A0B" w:rsidP="00487697">
      <w:r>
        <w:separator/>
      </w:r>
    </w:p>
  </w:footnote>
  <w:footnote w:type="continuationSeparator" w:id="0">
    <w:p w14:paraId="16D1B0F8" w14:textId="77777777" w:rsidR="00FF6A0B" w:rsidRDefault="00FF6A0B" w:rsidP="00487697">
      <w:r>
        <w:continuationSeparator/>
      </w:r>
    </w:p>
  </w:footnote>
  <w:footnote w:type="continuationNotice" w:id="1">
    <w:p w14:paraId="6E9B14F2" w14:textId="77777777" w:rsidR="00FF6A0B" w:rsidRDefault="00FF6A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35C48" w14:textId="77777777" w:rsidR="00414A17" w:rsidRDefault="00414A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308681"/>
      <w:lock w:val="sdtContentLocked"/>
    </w:sdtPr>
    <w:sdtContent>
      <w:p w14:paraId="305935D0" w14:textId="6015893C" w:rsidR="00C52799" w:rsidRDefault="00C52799" w:rsidP="00C52799">
        <w:pPr>
          <w:pStyle w:val="Text"/>
        </w:pPr>
        <w:r>
          <w:rPr>
            <w:noProof/>
          </w:rPr>
          <w:drawing>
            <wp:anchor distT="0" distB="0" distL="114300" distR="114300" simplePos="0" relativeHeight="251658241" behindDoc="0" locked="1" layoutInCell="1" allowOverlap="1" wp14:anchorId="0ACFB1B9" wp14:editId="5CE1B08A">
              <wp:simplePos x="0" y="0"/>
              <wp:positionH relativeFrom="page">
                <wp:posOffset>181610</wp:posOffset>
              </wp:positionH>
              <wp:positionV relativeFrom="page">
                <wp:posOffset>3760470</wp:posOffset>
              </wp:positionV>
              <wp:extent cx="104400" cy="43200"/>
              <wp:effectExtent l="0" t="0" r="0" b="0"/>
              <wp:wrapNone/>
              <wp:docPr id="1247710044" name="Picture 2669464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Falz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400" cy="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593E9006" wp14:editId="5028139D">
              <wp:simplePos x="0" y="0"/>
              <wp:positionH relativeFrom="page">
                <wp:posOffset>5795010</wp:posOffset>
              </wp:positionH>
              <wp:positionV relativeFrom="page">
                <wp:posOffset>467995</wp:posOffset>
              </wp:positionV>
              <wp:extent cx="1296000" cy="363600"/>
              <wp:effectExtent l="0" t="0" r="0" b="0"/>
              <wp:wrapNone/>
              <wp:docPr id="280851930" name="Picture 17180665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Logo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6000" cy="36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5449256"/>
      <w:lock w:val="sdtContentLocked"/>
    </w:sdtPr>
    <w:sdtContent>
      <w:p w14:paraId="634D58AA" w14:textId="77777777" w:rsidR="00295154" w:rsidRDefault="00295154" w:rsidP="00295154">
        <w:pPr>
          <w:pStyle w:val="Text"/>
        </w:pPr>
        <w:r>
          <w:rPr>
            <w:noProof/>
          </w:rPr>
          <w:drawing>
            <wp:anchor distT="0" distB="0" distL="114300" distR="114300" simplePos="0" relativeHeight="251658243" behindDoc="0" locked="1" layoutInCell="1" allowOverlap="1" wp14:anchorId="2C855B48" wp14:editId="130BAC8E">
              <wp:simplePos x="0" y="0"/>
              <wp:positionH relativeFrom="page">
                <wp:posOffset>181610</wp:posOffset>
              </wp:positionH>
              <wp:positionV relativeFrom="page">
                <wp:posOffset>3760470</wp:posOffset>
              </wp:positionV>
              <wp:extent cx="104400" cy="43200"/>
              <wp:effectExtent l="0" t="0" r="0" b="0"/>
              <wp:wrapNone/>
              <wp:docPr id="1545958616" name="Picture 4206388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Falz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400" cy="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2" behindDoc="1" locked="1" layoutInCell="1" allowOverlap="1" wp14:anchorId="41E77D6E" wp14:editId="68C3C77D">
              <wp:simplePos x="0" y="0"/>
              <wp:positionH relativeFrom="page">
                <wp:posOffset>5795010</wp:posOffset>
              </wp:positionH>
              <wp:positionV relativeFrom="page">
                <wp:posOffset>467995</wp:posOffset>
              </wp:positionV>
              <wp:extent cx="1296000" cy="363600"/>
              <wp:effectExtent l="0" t="0" r="0" b="0"/>
              <wp:wrapNone/>
              <wp:docPr id="244734601" name="Picture 18546110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Logo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6000" cy="36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5AFA"/>
    <w:multiLevelType w:val="multilevel"/>
    <w:tmpl w:val="40929876"/>
    <w:styleLink w:val="zzzListeAufzhlung"/>
    <w:lvl w:ilvl="0">
      <w:start w:val="1"/>
      <w:numFmt w:val="bullet"/>
      <w:pStyle w:val="Aufzhlung"/>
      <w:lvlText w:val="•"/>
      <w:lvlJc w:val="left"/>
      <w:pPr>
        <w:ind w:left="113" w:hanging="113"/>
      </w:pPr>
      <w:rPr>
        <w:rFonts w:ascii="Hurme Geometric Sans 1" w:hAnsi="Hurme Geometric Sans 1"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709455232">
    <w:abstractNumId w:val="0"/>
  </w:num>
  <w:num w:numId="2" w16cid:durableId="584220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C3"/>
    <w:rsid w:val="00002532"/>
    <w:rsid w:val="00004F7E"/>
    <w:rsid w:val="0001250E"/>
    <w:rsid w:val="00013DC3"/>
    <w:rsid w:val="00016825"/>
    <w:rsid w:val="00022A26"/>
    <w:rsid w:val="00027CCC"/>
    <w:rsid w:val="0003153B"/>
    <w:rsid w:val="0003174D"/>
    <w:rsid w:val="00037478"/>
    <w:rsid w:val="00050505"/>
    <w:rsid w:val="00052AED"/>
    <w:rsid w:val="00053906"/>
    <w:rsid w:val="000557EF"/>
    <w:rsid w:val="00061BA3"/>
    <w:rsid w:val="00062DAD"/>
    <w:rsid w:val="00070B57"/>
    <w:rsid w:val="00084E19"/>
    <w:rsid w:val="0009015E"/>
    <w:rsid w:val="00094D0E"/>
    <w:rsid w:val="00095E0F"/>
    <w:rsid w:val="00097B02"/>
    <w:rsid w:val="000A0490"/>
    <w:rsid w:val="000A11AC"/>
    <w:rsid w:val="000A1225"/>
    <w:rsid w:val="000A52EE"/>
    <w:rsid w:val="000C2D75"/>
    <w:rsid w:val="000C5B5D"/>
    <w:rsid w:val="000C7DF5"/>
    <w:rsid w:val="000D3170"/>
    <w:rsid w:val="000D43C6"/>
    <w:rsid w:val="000E1068"/>
    <w:rsid w:val="000F462C"/>
    <w:rsid w:val="00104323"/>
    <w:rsid w:val="0010537A"/>
    <w:rsid w:val="00111B7E"/>
    <w:rsid w:val="00120C5B"/>
    <w:rsid w:val="00121504"/>
    <w:rsid w:val="00130AF9"/>
    <w:rsid w:val="00136910"/>
    <w:rsid w:val="001405DF"/>
    <w:rsid w:val="0014116F"/>
    <w:rsid w:val="00142905"/>
    <w:rsid w:val="001471B4"/>
    <w:rsid w:val="00152055"/>
    <w:rsid w:val="001558EC"/>
    <w:rsid w:val="00161252"/>
    <w:rsid w:val="00165EEB"/>
    <w:rsid w:val="001666D1"/>
    <w:rsid w:val="001668B5"/>
    <w:rsid w:val="001714B0"/>
    <w:rsid w:val="00173E59"/>
    <w:rsid w:val="00174FE8"/>
    <w:rsid w:val="001779C8"/>
    <w:rsid w:val="00181300"/>
    <w:rsid w:val="00181C80"/>
    <w:rsid w:val="00186BF3"/>
    <w:rsid w:val="0019238E"/>
    <w:rsid w:val="001979C5"/>
    <w:rsid w:val="001A63F6"/>
    <w:rsid w:val="001B07C8"/>
    <w:rsid w:val="001C6624"/>
    <w:rsid w:val="001D14B7"/>
    <w:rsid w:val="001D5B09"/>
    <w:rsid w:val="001E302B"/>
    <w:rsid w:val="001E47F3"/>
    <w:rsid w:val="001F2C14"/>
    <w:rsid w:val="001F6BBC"/>
    <w:rsid w:val="002006E3"/>
    <w:rsid w:val="002075AA"/>
    <w:rsid w:val="002163E7"/>
    <w:rsid w:val="00224902"/>
    <w:rsid w:val="00233B05"/>
    <w:rsid w:val="00236037"/>
    <w:rsid w:val="00237715"/>
    <w:rsid w:val="002433E3"/>
    <w:rsid w:val="00245456"/>
    <w:rsid w:val="00254378"/>
    <w:rsid w:val="0025516B"/>
    <w:rsid w:val="0026260A"/>
    <w:rsid w:val="00266FC0"/>
    <w:rsid w:val="00267F5A"/>
    <w:rsid w:val="002828AB"/>
    <w:rsid w:val="0029068F"/>
    <w:rsid w:val="00295154"/>
    <w:rsid w:val="002A00DF"/>
    <w:rsid w:val="002B3A35"/>
    <w:rsid w:val="002B4182"/>
    <w:rsid w:val="002B5FEA"/>
    <w:rsid w:val="002D2DBF"/>
    <w:rsid w:val="002D456E"/>
    <w:rsid w:val="002D6799"/>
    <w:rsid w:val="002E07A2"/>
    <w:rsid w:val="002E2A4D"/>
    <w:rsid w:val="002F3EF7"/>
    <w:rsid w:val="002F63A7"/>
    <w:rsid w:val="002F6971"/>
    <w:rsid w:val="002F7BDB"/>
    <w:rsid w:val="00304819"/>
    <w:rsid w:val="00304E1C"/>
    <w:rsid w:val="0030760E"/>
    <w:rsid w:val="00307B3D"/>
    <w:rsid w:val="00312676"/>
    <w:rsid w:val="00316411"/>
    <w:rsid w:val="003259B7"/>
    <w:rsid w:val="00325A6C"/>
    <w:rsid w:val="003270D9"/>
    <w:rsid w:val="00332339"/>
    <w:rsid w:val="0034393D"/>
    <w:rsid w:val="00353B1A"/>
    <w:rsid w:val="0036046F"/>
    <w:rsid w:val="00361705"/>
    <w:rsid w:val="00362A31"/>
    <w:rsid w:val="00367B38"/>
    <w:rsid w:val="0037065D"/>
    <w:rsid w:val="00372875"/>
    <w:rsid w:val="0039029F"/>
    <w:rsid w:val="003919C0"/>
    <w:rsid w:val="00394221"/>
    <w:rsid w:val="003A01E1"/>
    <w:rsid w:val="003A32E9"/>
    <w:rsid w:val="003A617A"/>
    <w:rsid w:val="003B6457"/>
    <w:rsid w:val="003B6678"/>
    <w:rsid w:val="003C50ED"/>
    <w:rsid w:val="003D174E"/>
    <w:rsid w:val="003D7706"/>
    <w:rsid w:val="003E0D4D"/>
    <w:rsid w:val="003E3403"/>
    <w:rsid w:val="003F1551"/>
    <w:rsid w:val="003F48E8"/>
    <w:rsid w:val="00405E2C"/>
    <w:rsid w:val="00414A17"/>
    <w:rsid w:val="004151A0"/>
    <w:rsid w:val="00422F7B"/>
    <w:rsid w:val="00430680"/>
    <w:rsid w:val="00435783"/>
    <w:rsid w:val="00435B2A"/>
    <w:rsid w:val="00441AFC"/>
    <w:rsid w:val="0044676A"/>
    <w:rsid w:val="00452ADF"/>
    <w:rsid w:val="00457C01"/>
    <w:rsid w:val="00465B44"/>
    <w:rsid w:val="0047342F"/>
    <w:rsid w:val="004845A9"/>
    <w:rsid w:val="00486C57"/>
    <w:rsid w:val="00487697"/>
    <w:rsid w:val="004906F2"/>
    <w:rsid w:val="00494389"/>
    <w:rsid w:val="004A0A78"/>
    <w:rsid w:val="004A1532"/>
    <w:rsid w:val="004A4FA0"/>
    <w:rsid w:val="004A638F"/>
    <w:rsid w:val="004A7C67"/>
    <w:rsid w:val="004B588B"/>
    <w:rsid w:val="004E347F"/>
    <w:rsid w:val="004E5925"/>
    <w:rsid w:val="004F3E94"/>
    <w:rsid w:val="004F66FB"/>
    <w:rsid w:val="00502EF6"/>
    <w:rsid w:val="00510298"/>
    <w:rsid w:val="00510744"/>
    <w:rsid w:val="005148C3"/>
    <w:rsid w:val="0051540D"/>
    <w:rsid w:val="00517485"/>
    <w:rsid w:val="00522819"/>
    <w:rsid w:val="00527C02"/>
    <w:rsid w:val="0053097C"/>
    <w:rsid w:val="005557FA"/>
    <w:rsid w:val="00563E96"/>
    <w:rsid w:val="00565C29"/>
    <w:rsid w:val="00572222"/>
    <w:rsid w:val="005724AC"/>
    <w:rsid w:val="00575E79"/>
    <w:rsid w:val="00583130"/>
    <w:rsid w:val="00591729"/>
    <w:rsid w:val="00592039"/>
    <w:rsid w:val="005A6962"/>
    <w:rsid w:val="005B1887"/>
    <w:rsid w:val="005D6F4F"/>
    <w:rsid w:val="005E38B9"/>
    <w:rsid w:val="005F19EE"/>
    <w:rsid w:val="005F2F5D"/>
    <w:rsid w:val="005F54D2"/>
    <w:rsid w:val="005F6644"/>
    <w:rsid w:val="0061200C"/>
    <w:rsid w:val="00613BB1"/>
    <w:rsid w:val="00615F0A"/>
    <w:rsid w:val="00617CB2"/>
    <w:rsid w:val="00623224"/>
    <w:rsid w:val="00627304"/>
    <w:rsid w:val="0062749D"/>
    <w:rsid w:val="00627E11"/>
    <w:rsid w:val="006320C8"/>
    <w:rsid w:val="00637AA1"/>
    <w:rsid w:val="00637EB7"/>
    <w:rsid w:val="006404D9"/>
    <w:rsid w:val="00641FB7"/>
    <w:rsid w:val="006422B7"/>
    <w:rsid w:val="0065249C"/>
    <w:rsid w:val="0065550D"/>
    <w:rsid w:val="00662A8E"/>
    <w:rsid w:val="00676298"/>
    <w:rsid w:val="00683545"/>
    <w:rsid w:val="00687900"/>
    <w:rsid w:val="006952EB"/>
    <w:rsid w:val="006A390B"/>
    <w:rsid w:val="006A3E67"/>
    <w:rsid w:val="006A4C5C"/>
    <w:rsid w:val="006B26F0"/>
    <w:rsid w:val="006C4521"/>
    <w:rsid w:val="006C7B6E"/>
    <w:rsid w:val="006E0082"/>
    <w:rsid w:val="006E30D4"/>
    <w:rsid w:val="006E3E78"/>
    <w:rsid w:val="006E7AF7"/>
    <w:rsid w:val="006F542E"/>
    <w:rsid w:val="006F750F"/>
    <w:rsid w:val="0070147C"/>
    <w:rsid w:val="00712445"/>
    <w:rsid w:val="00712907"/>
    <w:rsid w:val="00712E6B"/>
    <w:rsid w:val="00721618"/>
    <w:rsid w:val="007221F0"/>
    <w:rsid w:val="00724499"/>
    <w:rsid w:val="00735653"/>
    <w:rsid w:val="00743E84"/>
    <w:rsid w:val="00745182"/>
    <w:rsid w:val="0075314E"/>
    <w:rsid w:val="00753615"/>
    <w:rsid w:val="007560B1"/>
    <w:rsid w:val="007622E9"/>
    <w:rsid w:val="00765812"/>
    <w:rsid w:val="00777239"/>
    <w:rsid w:val="007777DE"/>
    <w:rsid w:val="007813C0"/>
    <w:rsid w:val="0078654F"/>
    <w:rsid w:val="00790CC3"/>
    <w:rsid w:val="0079584D"/>
    <w:rsid w:val="007A1510"/>
    <w:rsid w:val="007A1D1E"/>
    <w:rsid w:val="007A3358"/>
    <w:rsid w:val="007B4BE0"/>
    <w:rsid w:val="007D1243"/>
    <w:rsid w:val="007F739B"/>
    <w:rsid w:val="008009A2"/>
    <w:rsid w:val="0080622F"/>
    <w:rsid w:val="008132EF"/>
    <w:rsid w:val="00820C91"/>
    <w:rsid w:val="00821E9D"/>
    <w:rsid w:val="00826503"/>
    <w:rsid w:val="008272F8"/>
    <w:rsid w:val="008435C9"/>
    <w:rsid w:val="00844E55"/>
    <w:rsid w:val="00845E4F"/>
    <w:rsid w:val="0086100A"/>
    <w:rsid w:val="00861DB4"/>
    <w:rsid w:val="0087004E"/>
    <w:rsid w:val="00872B65"/>
    <w:rsid w:val="00890E10"/>
    <w:rsid w:val="00894273"/>
    <w:rsid w:val="008A212B"/>
    <w:rsid w:val="008A2739"/>
    <w:rsid w:val="008A3DFC"/>
    <w:rsid w:val="008A5A67"/>
    <w:rsid w:val="008A7326"/>
    <w:rsid w:val="008B0B7D"/>
    <w:rsid w:val="008B7F3A"/>
    <w:rsid w:val="008C204D"/>
    <w:rsid w:val="008D36CD"/>
    <w:rsid w:val="008F46C0"/>
    <w:rsid w:val="008F660A"/>
    <w:rsid w:val="008F7BBD"/>
    <w:rsid w:val="009037AA"/>
    <w:rsid w:val="009037AE"/>
    <w:rsid w:val="00904B26"/>
    <w:rsid w:val="00913096"/>
    <w:rsid w:val="00914DF1"/>
    <w:rsid w:val="0092160F"/>
    <w:rsid w:val="009269DA"/>
    <w:rsid w:val="009350A3"/>
    <w:rsid w:val="009422B5"/>
    <w:rsid w:val="00947811"/>
    <w:rsid w:val="00955639"/>
    <w:rsid w:val="0096351C"/>
    <w:rsid w:val="009670EA"/>
    <w:rsid w:val="00970CCF"/>
    <w:rsid w:val="009739A6"/>
    <w:rsid w:val="00973CC2"/>
    <w:rsid w:val="00974155"/>
    <w:rsid w:val="00984B4D"/>
    <w:rsid w:val="00992E8A"/>
    <w:rsid w:val="009932FD"/>
    <w:rsid w:val="009961BF"/>
    <w:rsid w:val="00997D24"/>
    <w:rsid w:val="009A0ED0"/>
    <w:rsid w:val="009A4079"/>
    <w:rsid w:val="009B7C29"/>
    <w:rsid w:val="009C0076"/>
    <w:rsid w:val="009C62F5"/>
    <w:rsid w:val="009D1345"/>
    <w:rsid w:val="009E14C8"/>
    <w:rsid w:val="009E6242"/>
    <w:rsid w:val="009F11DB"/>
    <w:rsid w:val="009F1906"/>
    <w:rsid w:val="009F22DB"/>
    <w:rsid w:val="009F4705"/>
    <w:rsid w:val="00A045B3"/>
    <w:rsid w:val="00A22F14"/>
    <w:rsid w:val="00A35013"/>
    <w:rsid w:val="00A4127A"/>
    <w:rsid w:val="00A4353E"/>
    <w:rsid w:val="00A51AAE"/>
    <w:rsid w:val="00A54D99"/>
    <w:rsid w:val="00A55B96"/>
    <w:rsid w:val="00A649D0"/>
    <w:rsid w:val="00A70080"/>
    <w:rsid w:val="00A74925"/>
    <w:rsid w:val="00A75049"/>
    <w:rsid w:val="00A8014B"/>
    <w:rsid w:val="00A83884"/>
    <w:rsid w:val="00A84F71"/>
    <w:rsid w:val="00A900AF"/>
    <w:rsid w:val="00A9305D"/>
    <w:rsid w:val="00A960B2"/>
    <w:rsid w:val="00A96891"/>
    <w:rsid w:val="00AA06EC"/>
    <w:rsid w:val="00AA28D4"/>
    <w:rsid w:val="00AA61F9"/>
    <w:rsid w:val="00AA64FA"/>
    <w:rsid w:val="00AB201A"/>
    <w:rsid w:val="00AC0152"/>
    <w:rsid w:val="00AD0D46"/>
    <w:rsid w:val="00AD133C"/>
    <w:rsid w:val="00AD4C7F"/>
    <w:rsid w:val="00AD5740"/>
    <w:rsid w:val="00AD5E8C"/>
    <w:rsid w:val="00AD6D73"/>
    <w:rsid w:val="00AE34DD"/>
    <w:rsid w:val="00AF79EB"/>
    <w:rsid w:val="00B04D8A"/>
    <w:rsid w:val="00B0557A"/>
    <w:rsid w:val="00B06591"/>
    <w:rsid w:val="00B07654"/>
    <w:rsid w:val="00B253B9"/>
    <w:rsid w:val="00B316E6"/>
    <w:rsid w:val="00B33D66"/>
    <w:rsid w:val="00B37BDA"/>
    <w:rsid w:val="00B40139"/>
    <w:rsid w:val="00B432E9"/>
    <w:rsid w:val="00B436F8"/>
    <w:rsid w:val="00B44BCA"/>
    <w:rsid w:val="00B44CDE"/>
    <w:rsid w:val="00B4724A"/>
    <w:rsid w:val="00B55408"/>
    <w:rsid w:val="00B66FD7"/>
    <w:rsid w:val="00B70BDA"/>
    <w:rsid w:val="00B735EE"/>
    <w:rsid w:val="00B838B7"/>
    <w:rsid w:val="00B90BD6"/>
    <w:rsid w:val="00B962BB"/>
    <w:rsid w:val="00B9733B"/>
    <w:rsid w:val="00BA0F05"/>
    <w:rsid w:val="00BA2580"/>
    <w:rsid w:val="00BB0A6C"/>
    <w:rsid w:val="00BB79A9"/>
    <w:rsid w:val="00BD3B44"/>
    <w:rsid w:val="00BE65E1"/>
    <w:rsid w:val="00BE72AC"/>
    <w:rsid w:val="00BF0A8C"/>
    <w:rsid w:val="00BF5F47"/>
    <w:rsid w:val="00C03270"/>
    <w:rsid w:val="00C04AA5"/>
    <w:rsid w:val="00C128A5"/>
    <w:rsid w:val="00C12C1D"/>
    <w:rsid w:val="00C13065"/>
    <w:rsid w:val="00C164C2"/>
    <w:rsid w:val="00C22C8D"/>
    <w:rsid w:val="00C22F4A"/>
    <w:rsid w:val="00C31DB0"/>
    <w:rsid w:val="00C33356"/>
    <w:rsid w:val="00C33DB6"/>
    <w:rsid w:val="00C43AAF"/>
    <w:rsid w:val="00C473DE"/>
    <w:rsid w:val="00C52799"/>
    <w:rsid w:val="00C54F17"/>
    <w:rsid w:val="00C81461"/>
    <w:rsid w:val="00C90BD8"/>
    <w:rsid w:val="00C92E5F"/>
    <w:rsid w:val="00C92EA0"/>
    <w:rsid w:val="00C93A09"/>
    <w:rsid w:val="00C975E4"/>
    <w:rsid w:val="00CB4EC3"/>
    <w:rsid w:val="00CC56B4"/>
    <w:rsid w:val="00CC6E34"/>
    <w:rsid w:val="00CD6860"/>
    <w:rsid w:val="00CF5184"/>
    <w:rsid w:val="00CF6957"/>
    <w:rsid w:val="00D004FC"/>
    <w:rsid w:val="00D01263"/>
    <w:rsid w:val="00D1173D"/>
    <w:rsid w:val="00D12F49"/>
    <w:rsid w:val="00D13409"/>
    <w:rsid w:val="00D13734"/>
    <w:rsid w:val="00D160BF"/>
    <w:rsid w:val="00D171DD"/>
    <w:rsid w:val="00D2251A"/>
    <w:rsid w:val="00D24604"/>
    <w:rsid w:val="00D24A1E"/>
    <w:rsid w:val="00D32506"/>
    <w:rsid w:val="00D338F2"/>
    <w:rsid w:val="00D4017B"/>
    <w:rsid w:val="00D42DB7"/>
    <w:rsid w:val="00D433AD"/>
    <w:rsid w:val="00D46518"/>
    <w:rsid w:val="00D47D98"/>
    <w:rsid w:val="00D520A7"/>
    <w:rsid w:val="00D54512"/>
    <w:rsid w:val="00D600DD"/>
    <w:rsid w:val="00D62221"/>
    <w:rsid w:val="00D733B7"/>
    <w:rsid w:val="00D76B05"/>
    <w:rsid w:val="00D76C7E"/>
    <w:rsid w:val="00D804F5"/>
    <w:rsid w:val="00D8271D"/>
    <w:rsid w:val="00D92E20"/>
    <w:rsid w:val="00DB1050"/>
    <w:rsid w:val="00DB111A"/>
    <w:rsid w:val="00DB7435"/>
    <w:rsid w:val="00DB7EA9"/>
    <w:rsid w:val="00DC6363"/>
    <w:rsid w:val="00DC6542"/>
    <w:rsid w:val="00DF1767"/>
    <w:rsid w:val="00E00AC9"/>
    <w:rsid w:val="00E048C9"/>
    <w:rsid w:val="00E12661"/>
    <w:rsid w:val="00E13DFA"/>
    <w:rsid w:val="00E147FA"/>
    <w:rsid w:val="00E16AD5"/>
    <w:rsid w:val="00E17069"/>
    <w:rsid w:val="00E21AB6"/>
    <w:rsid w:val="00E24D4A"/>
    <w:rsid w:val="00E269D8"/>
    <w:rsid w:val="00E34006"/>
    <w:rsid w:val="00E37AEC"/>
    <w:rsid w:val="00E421F4"/>
    <w:rsid w:val="00E61BA7"/>
    <w:rsid w:val="00E64796"/>
    <w:rsid w:val="00E76BEC"/>
    <w:rsid w:val="00E858CD"/>
    <w:rsid w:val="00EA2C72"/>
    <w:rsid w:val="00EB015D"/>
    <w:rsid w:val="00EC5F74"/>
    <w:rsid w:val="00ED09DF"/>
    <w:rsid w:val="00ED1F35"/>
    <w:rsid w:val="00EE1F0B"/>
    <w:rsid w:val="00EE26B0"/>
    <w:rsid w:val="00EE3CC0"/>
    <w:rsid w:val="00F017D9"/>
    <w:rsid w:val="00F0541D"/>
    <w:rsid w:val="00F07E39"/>
    <w:rsid w:val="00F11C9C"/>
    <w:rsid w:val="00F122A3"/>
    <w:rsid w:val="00F15105"/>
    <w:rsid w:val="00F341DD"/>
    <w:rsid w:val="00F405DE"/>
    <w:rsid w:val="00F42A28"/>
    <w:rsid w:val="00F43EF2"/>
    <w:rsid w:val="00F44F84"/>
    <w:rsid w:val="00F47623"/>
    <w:rsid w:val="00F56304"/>
    <w:rsid w:val="00F56D39"/>
    <w:rsid w:val="00F608BD"/>
    <w:rsid w:val="00F61B9B"/>
    <w:rsid w:val="00F71CD5"/>
    <w:rsid w:val="00F7745C"/>
    <w:rsid w:val="00F77672"/>
    <w:rsid w:val="00F838B4"/>
    <w:rsid w:val="00F904BE"/>
    <w:rsid w:val="00F90DA9"/>
    <w:rsid w:val="00F95C05"/>
    <w:rsid w:val="00FA17FE"/>
    <w:rsid w:val="00FB73D9"/>
    <w:rsid w:val="00FB7BB1"/>
    <w:rsid w:val="00FC5FE4"/>
    <w:rsid w:val="00FC613F"/>
    <w:rsid w:val="00FD3430"/>
    <w:rsid w:val="00FE479E"/>
    <w:rsid w:val="00FE5087"/>
    <w:rsid w:val="00FE6D7B"/>
    <w:rsid w:val="00FF47BA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DB025"/>
  <w15:chartTrackingRefBased/>
  <w15:docId w15:val="{43B174F8-408B-450C-BB6A-1A31A592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7DF5"/>
  </w:style>
  <w:style w:type="paragraph" w:styleId="berschrift1">
    <w:name w:val="heading 1"/>
    <w:basedOn w:val="Standard"/>
    <w:next w:val="Standard"/>
    <w:link w:val="berschrift1Zchn"/>
    <w:uiPriority w:val="5"/>
    <w:qFormat/>
    <w:rsid w:val="000C5B5D"/>
    <w:pPr>
      <w:spacing w:before="300" w:line="300" w:lineRule="exact"/>
      <w:contextualSpacing/>
      <w:outlineLvl w:val="0"/>
    </w:pPr>
    <w:rPr>
      <w:rFonts w:asciiTheme="majorHAnsi" w:hAnsiTheme="maj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1979C5"/>
    <w:tblPr>
      <w:tblCellMar>
        <w:left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4"/>
    <w:qFormat/>
    <w:rsid w:val="001666D1"/>
    <w:pPr>
      <w:spacing w:line="672" w:lineRule="exact"/>
    </w:pPr>
    <w:rPr>
      <w:rFonts w:ascii="Hurme Geometric Sans 1 Light" w:hAnsi="Hurme Geometric Sans 1 Light"/>
      <w:spacing w:val="-4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4"/>
    <w:rsid w:val="001666D1"/>
    <w:rPr>
      <w:rFonts w:ascii="Hurme Geometric Sans 1 Light" w:hAnsi="Hurme Geometric Sans 1 Light"/>
      <w:spacing w:val="-4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4"/>
    <w:qFormat/>
    <w:rsid w:val="001666D1"/>
    <w:pPr>
      <w:spacing w:line="672" w:lineRule="exact"/>
    </w:pPr>
    <w:rPr>
      <w:rFonts w:ascii="Hurme Geometric Sans 1 SemiBold" w:hAnsi="Hurme Geometric Sans 1 SemiBold"/>
      <w:spacing w:val="-4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4"/>
    <w:rsid w:val="001666D1"/>
    <w:rPr>
      <w:rFonts w:ascii="Hurme Geometric Sans 1 SemiBold" w:hAnsi="Hurme Geometric Sans 1 SemiBold"/>
      <w:spacing w:val="-4"/>
      <w:sz w:val="56"/>
      <w:szCs w:val="56"/>
    </w:rPr>
  </w:style>
  <w:style w:type="paragraph" w:customStyle="1" w:styleId="OrtDatum">
    <w:name w:val="Ort/Datum"/>
    <w:basedOn w:val="Standard"/>
    <w:uiPriority w:val="18"/>
    <w:qFormat/>
    <w:rsid w:val="001666D1"/>
    <w:pPr>
      <w:spacing w:line="336" w:lineRule="exact"/>
    </w:pPr>
    <w:rPr>
      <w:spacing w:val="-1"/>
      <w:sz w:val="28"/>
      <w:szCs w:val="28"/>
    </w:rPr>
  </w:style>
  <w:style w:type="paragraph" w:customStyle="1" w:styleId="ANNr">
    <w:name w:val="AN Nr."/>
    <w:basedOn w:val="Standard"/>
    <w:uiPriority w:val="19"/>
    <w:qFormat/>
    <w:rsid w:val="001666D1"/>
    <w:pPr>
      <w:spacing w:before="120" w:line="336" w:lineRule="exact"/>
      <w:contextualSpacing/>
    </w:pPr>
    <w:rPr>
      <w:spacing w:val="-1"/>
      <w:sz w:val="28"/>
      <w:szCs w:val="28"/>
    </w:rPr>
  </w:style>
  <w:style w:type="paragraph" w:customStyle="1" w:styleId="Absender">
    <w:name w:val="Absender"/>
    <w:basedOn w:val="Standard"/>
    <w:uiPriority w:val="15"/>
    <w:qFormat/>
    <w:rsid w:val="00EE1F0B"/>
    <w:pPr>
      <w:spacing w:line="168" w:lineRule="exact"/>
    </w:pPr>
    <w:rPr>
      <w:spacing w:val="-1"/>
      <w:sz w:val="14"/>
      <w:szCs w:val="14"/>
    </w:rPr>
  </w:style>
  <w:style w:type="paragraph" w:customStyle="1" w:styleId="Empfnger">
    <w:name w:val="Empfänger"/>
    <w:basedOn w:val="Standard"/>
    <w:uiPriority w:val="15"/>
    <w:qFormat/>
    <w:rsid w:val="00EA2C72"/>
    <w:pPr>
      <w:spacing w:line="300" w:lineRule="exact"/>
    </w:pPr>
  </w:style>
  <w:style w:type="paragraph" w:customStyle="1" w:styleId="Kontaktblock">
    <w:name w:val="Kontaktblock"/>
    <w:basedOn w:val="Standard"/>
    <w:uiPriority w:val="16"/>
    <w:qFormat/>
    <w:rsid w:val="00EE1F0B"/>
    <w:pPr>
      <w:spacing w:line="255" w:lineRule="exact"/>
    </w:pPr>
    <w:rPr>
      <w:spacing w:val="-1"/>
      <w:sz w:val="17"/>
    </w:rPr>
  </w:style>
  <w:style w:type="paragraph" w:customStyle="1" w:styleId="Text">
    <w:name w:val="Text"/>
    <w:basedOn w:val="Standard"/>
    <w:qFormat/>
    <w:rsid w:val="001C6624"/>
    <w:pPr>
      <w:spacing w:line="300" w:lineRule="atLeast"/>
    </w:pPr>
    <w:rPr>
      <w:spacing w:val="-2"/>
    </w:rPr>
  </w:style>
  <w:style w:type="paragraph" w:customStyle="1" w:styleId="URL">
    <w:name w:val="URL"/>
    <w:basedOn w:val="Standard"/>
    <w:uiPriority w:val="19"/>
    <w:qFormat/>
    <w:rsid w:val="006C4521"/>
    <w:pPr>
      <w:jc w:val="right"/>
    </w:pPr>
    <w:rPr>
      <w:color w:val="F39762" w:themeColor="accent1"/>
      <w:sz w:val="17"/>
      <w:szCs w:val="17"/>
    </w:rPr>
  </w:style>
  <w:style w:type="paragraph" w:customStyle="1" w:styleId="KopfTitel">
    <w:name w:val="Kopf Titel"/>
    <w:basedOn w:val="Standard"/>
    <w:uiPriority w:val="16"/>
    <w:qFormat/>
    <w:rsid w:val="00EA2C72"/>
    <w:pPr>
      <w:spacing w:line="240" w:lineRule="exact"/>
    </w:pPr>
    <w:rPr>
      <w:rFonts w:asciiTheme="majorHAnsi" w:hAnsiTheme="majorHAnsi"/>
    </w:rPr>
  </w:style>
  <w:style w:type="paragraph" w:customStyle="1" w:styleId="KopfUntertitel">
    <w:name w:val="Kopf Untertitel"/>
    <w:basedOn w:val="Standard"/>
    <w:uiPriority w:val="16"/>
    <w:qFormat/>
    <w:rsid w:val="00EA2C72"/>
    <w:pPr>
      <w:spacing w:line="240" w:lineRule="exact"/>
    </w:pPr>
  </w:style>
  <w:style w:type="character" w:customStyle="1" w:styleId="berschrift1Zchn">
    <w:name w:val="Überschrift 1 Zchn"/>
    <w:basedOn w:val="Absatz-Standardschriftart"/>
    <w:link w:val="berschrift1"/>
    <w:uiPriority w:val="5"/>
    <w:rsid w:val="000C5B5D"/>
    <w:rPr>
      <w:rFonts w:asciiTheme="majorHAnsi" w:hAnsiTheme="majorHAnsi"/>
    </w:rPr>
  </w:style>
  <w:style w:type="paragraph" w:customStyle="1" w:styleId="Aufzhlung">
    <w:name w:val="Aufzählung"/>
    <w:basedOn w:val="Text"/>
    <w:uiPriority w:val="7"/>
    <w:qFormat/>
    <w:rsid w:val="00EA2C72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48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4876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87697"/>
  </w:style>
  <w:style w:type="paragraph" w:styleId="Fuzeile">
    <w:name w:val="footer"/>
    <w:basedOn w:val="Standard"/>
    <w:link w:val="FuzeileZchn"/>
    <w:uiPriority w:val="99"/>
    <w:rsid w:val="004876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7697"/>
  </w:style>
  <w:style w:type="character" w:styleId="Hyperlink">
    <w:name w:val="Hyperlink"/>
    <w:basedOn w:val="Absatz-Standardschriftart"/>
    <w:uiPriority w:val="99"/>
    <w:unhideWhenUsed/>
    <w:rsid w:val="00316411"/>
    <w:rPr>
      <w:color w:val="F39762" w:themeColor="accent1"/>
      <w:u w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1F0B"/>
    <w:rPr>
      <w:color w:val="605E5C"/>
      <w:shd w:val="clear" w:color="auto" w:fill="E1DFDD"/>
    </w:rPr>
  </w:style>
  <w:style w:type="paragraph" w:customStyle="1" w:styleId="Betreff">
    <w:name w:val="Betreff"/>
    <w:basedOn w:val="Standard"/>
    <w:uiPriority w:val="16"/>
    <w:qFormat/>
    <w:rsid w:val="006C4521"/>
    <w:pPr>
      <w:spacing w:after="480" w:line="300" w:lineRule="exact"/>
      <w:contextualSpacing/>
    </w:pPr>
    <w:rPr>
      <w:rFonts w:asciiTheme="majorHAnsi" w:hAnsiTheme="majorHAnsi"/>
      <w:spacing w:val="-2"/>
    </w:rPr>
  </w:style>
  <w:style w:type="character" w:styleId="Platzhaltertext">
    <w:name w:val="Placeholder Text"/>
    <w:basedOn w:val="Absatz-Standardschriftart"/>
    <w:uiPriority w:val="99"/>
    <w:semiHidden/>
    <w:rsid w:val="001B07C8"/>
    <w:rPr>
      <w:color w:val="808080"/>
    </w:rPr>
  </w:style>
  <w:style w:type="table" w:customStyle="1" w:styleId="GPPEGmbH">
    <w:name w:val="GÜPPE GmbH"/>
    <w:basedOn w:val="NormaleTabelle"/>
    <w:uiPriority w:val="99"/>
    <w:rsid w:val="00062DAD"/>
    <w:pPr>
      <w:spacing w:line="192" w:lineRule="atLeast"/>
    </w:pPr>
    <w:rPr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113" w:type="dxa"/>
        <w:left w:w="0" w:type="dxa"/>
        <w:right w:w="0" w:type="dxa"/>
      </w:tblCellMar>
    </w:tblPr>
    <w:tblStylePr w:type="firstRow">
      <w:rPr>
        <w:rFonts w:asciiTheme="majorHAnsi" w:hAnsiTheme="majorHAnsi"/>
      </w:rPr>
      <w:tblPr/>
      <w:trPr>
        <w:tblHeader/>
      </w:trPr>
      <w:tcPr>
        <w:tcMar>
          <w:top w:w="113" w:type="dxa"/>
          <w:left w:w="0" w:type="nil"/>
          <w:bottom w:w="85" w:type="dxa"/>
          <w:right w:w="0" w:type="nil"/>
        </w:tcMar>
      </w:tcPr>
    </w:tblStylePr>
    <w:tblStylePr w:type="lastRow">
      <w:rPr>
        <w:rFonts w:asciiTheme="majorHAnsi" w:hAnsiTheme="majorHAnsi"/>
      </w:rPr>
      <w:tblPr/>
      <w:tcPr>
        <w:tcMar>
          <w:top w:w="142" w:type="dxa"/>
          <w:left w:w="0" w:type="nil"/>
          <w:bottom w:w="142" w:type="dxa"/>
          <w:right w:w="0" w:type="nil"/>
        </w:tcMar>
      </w:tcPr>
    </w:tblStylePr>
  </w:style>
  <w:style w:type="paragraph" w:customStyle="1" w:styleId="TextfrTabelle">
    <w:name w:val="Text für Tabelle"/>
    <w:basedOn w:val="Standard"/>
    <w:uiPriority w:val="6"/>
    <w:qFormat/>
    <w:rsid w:val="002F6971"/>
    <w:pPr>
      <w:spacing w:line="192" w:lineRule="atLeast"/>
    </w:pPr>
    <w:rPr>
      <w:sz w:val="16"/>
      <w:szCs w:val="16"/>
    </w:rPr>
  </w:style>
  <w:style w:type="numbering" w:customStyle="1" w:styleId="zzzListeAufzhlung">
    <w:name w:val="zzz_Liste_Aufzählung"/>
    <w:basedOn w:val="KeineListe"/>
    <w:uiPriority w:val="99"/>
    <w:rsid w:val="001C6624"/>
    <w:pPr>
      <w:numPr>
        <w:numId w:val="1"/>
      </w:numPr>
    </w:pPr>
  </w:style>
  <w:style w:type="paragraph" w:customStyle="1" w:styleId="Unternehmensdaten">
    <w:name w:val="Unternehmensdaten"/>
    <w:basedOn w:val="Fuzeile"/>
    <w:uiPriority w:val="16"/>
    <w:qFormat/>
    <w:rsid w:val="000C7DF5"/>
    <w:pPr>
      <w:spacing w:line="210" w:lineRule="exact"/>
    </w:pPr>
    <w:rPr>
      <w:spacing w:val="-1"/>
      <w:sz w:val="14"/>
      <w:szCs w:val="14"/>
    </w:rPr>
  </w:style>
  <w:style w:type="paragraph" w:styleId="StandardWeb">
    <w:name w:val="Normal (Web)"/>
    <w:basedOn w:val="Standard"/>
    <w:uiPriority w:val="99"/>
    <w:unhideWhenUsed/>
    <w:rsid w:val="00325A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25A6C"/>
    <w:rPr>
      <w:b/>
      <w:bCs/>
    </w:rPr>
  </w:style>
  <w:style w:type="paragraph" w:customStyle="1" w:styleId="paragraph">
    <w:name w:val="paragraph"/>
    <w:basedOn w:val="Standard"/>
    <w:rsid w:val="00325A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7813C0"/>
  </w:style>
  <w:style w:type="paragraph" w:styleId="Textkrper">
    <w:name w:val="Body Text"/>
    <w:basedOn w:val="Standard"/>
    <w:link w:val="TextkrperZchn"/>
    <w:uiPriority w:val="1"/>
    <w:qFormat/>
    <w:rsid w:val="00D733B7"/>
    <w:pPr>
      <w:widowControl w:val="0"/>
      <w:autoSpaceDE w:val="0"/>
      <w:autoSpaceDN w:val="0"/>
    </w:pPr>
    <w:rPr>
      <w:rFonts w:ascii="Hurme Geometric Sans 1 Light" w:eastAsia="Hurme Geometric Sans 1 Light" w:hAnsi="Hurme Geometric Sans 1 Light" w:cs="Hurme Geometric Sans 1 Light"/>
    </w:rPr>
  </w:style>
  <w:style w:type="character" w:customStyle="1" w:styleId="TextkrperZchn">
    <w:name w:val="Textkörper Zchn"/>
    <w:basedOn w:val="Absatz-Standardschriftart"/>
    <w:link w:val="Textkrper"/>
    <w:uiPriority w:val="1"/>
    <w:rsid w:val="00D733B7"/>
    <w:rPr>
      <w:rFonts w:ascii="Hurme Geometric Sans 1 Light" w:eastAsia="Hurme Geometric Sans 1 Light" w:hAnsi="Hurme Geometric Sans 1 Light" w:cs="Hurme Geometric Sans 1 Light"/>
    </w:rPr>
  </w:style>
  <w:style w:type="character" w:styleId="BesuchterLink">
    <w:name w:val="FollowedHyperlink"/>
    <w:basedOn w:val="Absatz-Standardschriftart"/>
    <w:uiPriority w:val="99"/>
    <w:semiHidden/>
    <w:unhideWhenUsed/>
    <w:rsid w:val="0014116F"/>
    <w:rPr>
      <w:color w:val="000000" w:themeColor="followedHyperlink"/>
      <w:u w:val="single"/>
    </w:rPr>
  </w:style>
  <w:style w:type="paragraph" w:styleId="Beschriftung">
    <w:name w:val="caption"/>
    <w:basedOn w:val="Standard"/>
    <w:next w:val="Standard"/>
    <w:uiPriority w:val="14"/>
    <w:qFormat/>
    <w:rsid w:val="00D76C7E"/>
    <w:pPr>
      <w:spacing w:line="288" w:lineRule="auto"/>
    </w:pPr>
    <w:rPr>
      <w:bCs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mailto:hueppe@kommunikationskonsortium.com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press@huepp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ueppe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eppe.com/" TargetMode="External"/><Relationship Id="rId1" Type="http://schemas.openxmlformats.org/officeDocument/2006/relationships/hyperlink" Target="http://www.hueppe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TY\Downloads\BB_H&#220;PPE%20GmbH_02%20(7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667B46AA5C4045AC2CC7ED169CB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25230-8F9E-4DC8-9178-A147E3F72929}"/>
      </w:docPartPr>
      <w:docPartBody>
        <w:p w:rsidR="0085126C" w:rsidRDefault="004925E2">
          <w:pPr>
            <w:pStyle w:val="23667B46AA5C4045AC2CC7ED169CBAA4"/>
          </w:pPr>
          <w:r w:rsidRPr="003E028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rme Geometric Sans 1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 Geometric Sans 1 Bold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Light">
    <w:altName w:val="Hurme Geometric Sans 1"/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Hurme Geometric Sans 1 SemiBold">
    <w:panose1 w:val="020B0604020202020204"/>
    <w:charset w:val="4D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C"/>
    <w:rsid w:val="00003962"/>
    <w:rsid w:val="00043C2D"/>
    <w:rsid w:val="000746C2"/>
    <w:rsid w:val="00094D0E"/>
    <w:rsid w:val="000D7D48"/>
    <w:rsid w:val="000F23F6"/>
    <w:rsid w:val="00137AC2"/>
    <w:rsid w:val="001C77F0"/>
    <w:rsid w:val="0024601D"/>
    <w:rsid w:val="002C15AD"/>
    <w:rsid w:val="0031185A"/>
    <w:rsid w:val="003807F4"/>
    <w:rsid w:val="00381BD4"/>
    <w:rsid w:val="003955E0"/>
    <w:rsid w:val="003C52A5"/>
    <w:rsid w:val="004126B2"/>
    <w:rsid w:val="00423065"/>
    <w:rsid w:val="004611DC"/>
    <w:rsid w:val="004925E2"/>
    <w:rsid w:val="004A23C7"/>
    <w:rsid w:val="004A419A"/>
    <w:rsid w:val="004C1278"/>
    <w:rsid w:val="005E1A8F"/>
    <w:rsid w:val="00613BB1"/>
    <w:rsid w:val="00641FB7"/>
    <w:rsid w:val="00652C07"/>
    <w:rsid w:val="00652E15"/>
    <w:rsid w:val="006753F6"/>
    <w:rsid w:val="00734EA3"/>
    <w:rsid w:val="00760F06"/>
    <w:rsid w:val="00787A56"/>
    <w:rsid w:val="00805DD5"/>
    <w:rsid w:val="0082269E"/>
    <w:rsid w:val="00846D16"/>
    <w:rsid w:val="0085126C"/>
    <w:rsid w:val="008741DA"/>
    <w:rsid w:val="008A2739"/>
    <w:rsid w:val="009739A6"/>
    <w:rsid w:val="009A274A"/>
    <w:rsid w:val="00A72D7C"/>
    <w:rsid w:val="00A80330"/>
    <w:rsid w:val="00A900AF"/>
    <w:rsid w:val="00A94E48"/>
    <w:rsid w:val="00AE363B"/>
    <w:rsid w:val="00B845D5"/>
    <w:rsid w:val="00BD6023"/>
    <w:rsid w:val="00C07353"/>
    <w:rsid w:val="00C65B92"/>
    <w:rsid w:val="00CA631C"/>
    <w:rsid w:val="00CF3D12"/>
    <w:rsid w:val="00D23877"/>
    <w:rsid w:val="00DF23D4"/>
    <w:rsid w:val="00DF4122"/>
    <w:rsid w:val="00E1054D"/>
    <w:rsid w:val="00E20869"/>
    <w:rsid w:val="00EA45BA"/>
    <w:rsid w:val="00F169B4"/>
    <w:rsid w:val="00F42A28"/>
    <w:rsid w:val="00FB2020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126C"/>
    <w:rPr>
      <w:color w:val="808080"/>
    </w:rPr>
  </w:style>
  <w:style w:type="paragraph" w:customStyle="1" w:styleId="23667B46AA5C4045AC2CC7ED169CBAA4">
    <w:name w:val="23667B46AA5C4045AC2CC7ED169CB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HÜPPE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39762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00"/>
      </a:hlink>
      <a:folHlink>
        <a:srgbClr val="000000"/>
      </a:folHlink>
    </a:clrScheme>
    <a:fontScheme name="HÜPPE GmbH">
      <a:majorFont>
        <a:latin typeface="Hurme Geometric Sans 1 Bold"/>
        <a:ea typeface=""/>
        <a:cs typeface=""/>
      </a:majorFont>
      <a:minorFont>
        <a:latin typeface="Hurme Geometric Sans 1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f2f1bb-fcac-45d5-a118-b543423322b1">
      <Terms xmlns="http://schemas.microsoft.com/office/infopath/2007/PartnerControls"/>
    </lcf76f155ced4ddcb4097134ff3c332f>
    <TaxCatchAll xmlns="5784030f-667b-4090-9321-e5ea0dafa14b" xsi:nil="true"/>
    <SharedWithUsers xmlns="5784030f-667b-4090-9321-e5ea0dafa14b">
      <UserInfo>
        <DisplayName>Christina Terwey</DisplayName>
        <AccountId>56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41E685B8C13F42B2B2B580363D4789" ma:contentTypeVersion="15" ma:contentTypeDescription="Ein neues Dokument erstellen." ma:contentTypeScope="" ma:versionID="aa9fc971f09bdb669883411cd4befd08">
  <xsd:schema xmlns:xsd="http://www.w3.org/2001/XMLSchema" xmlns:xs="http://www.w3.org/2001/XMLSchema" xmlns:p="http://schemas.microsoft.com/office/2006/metadata/properties" xmlns:ns2="9df2f1bb-fcac-45d5-a118-b543423322b1" xmlns:ns3="5784030f-667b-4090-9321-e5ea0dafa14b" targetNamespace="http://schemas.microsoft.com/office/2006/metadata/properties" ma:root="true" ma:fieldsID="968dd99bf0913b5658c8f9505c7ab12f" ns2:_="" ns3:_="">
    <xsd:import namespace="9df2f1bb-fcac-45d5-a118-b543423322b1"/>
    <xsd:import namespace="5784030f-667b-4090-9321-e5ea0dafa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f1bb-fcac-45d5-a118-b54342332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b3a4d403-037b-4e43-9bc0-e268f9719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4030f-667b-4090-9321-e5ea0dafa1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982502-fc5e-4ce6-a380-4487e61742d8}" ma:internalName="TaxCatchAll" ma:showField="CatchAllData" ma:web="5784030f-667b-4090-9321-e5ea0dafa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AA7B6-4950-4AF0-8F94-0D0BF9F2E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02810-876D-4E18-AA03-4F2F0936077B}">
  <ds:schemaRefs>
    <ds:schemaRef ds:uri="http://schemas.microsoft.com/office/2006/metadata/properties"/>
    <ds:schemaRef ds:uri="http://schemas.microsoft.com/office/infopath/2007/PartnerControls"/>
    <ds:schemaRef ds:uri="9df2f1bb-fcac-45d5-a118-b543423322b1"/>
    <ds:schemaRef ds:uri="5784030f-667b-4090-9321-e5ea0dafa14b"/>
  </ds:schemaRefs>
</ds:datastoreItem>
</file>

<file path=customXml/itemProps3.xml><?xml version="1.0" encoding="utf-8"?>
<ds:datastoreItem xmlns:ds="http://schemas.openxmlformats.org/officeDocument/2006/customXml" ds:itemID="{CB1D8808-4154-4687-A608-F0E089208A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5F8F5B-98B0-4F8C-BCAB-79DDCE617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f1bb-fcac-45d5-a118-b543423322b1"/>
    <ds:schemaRef ds:uri="5784030f-667b-4090-9321-e5ea0dafa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C:\Users\MCTY\Downloads\BB_HÜPPE GmbH_02 (7).dotx</Template>
  <TotalTime>0</TotalTime>
  <Pages>4</Pages>
  <Words>941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Terwey</dc:creator>
  <cp:keywords/>
  <dc:description/>
  <cp:lastModifiedBy>Carsten Tessmer</cp:lastModifiedBy>
  <cp:revision>2</cp:revision>
  <cp:lastPrinted>2025-02-14T09:34:00Z</cp:lastPrinted>
  <dcterms:created xsi:type="dcterms:W3CDTF">2025-02-20T13:39:00Z</dcterms:created>
  <dcterms:modified xsi:type="dcterms:W3CDTF">2025-02-20T13:39:00Z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0x010100E441E685B8C13F42B2B2B580363D4789</vt:lpwstr>
  </property>
  <property fmtid="{D5CDD505-2E9C-101B-9397-08002B2CF9AE}" pid="3" name="MediaServiceImageTags">
    <vt:lpwstr/>
  </property>
</Properties>
</file>