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FA23E8" w14:textId="6C435941" w:rsidR="00505BB8" w:rsidRPr="008F7BBD" w:rsidRDefault="00505BB8" w:rsidP="00505BB8">
      <w:pPr>
        <w:rPr>
          <w:rFonts w:ascii="Hurme Geometric Sans 1 Light" w:hAnsi="Hurme Geometric Sans 1 Light"/>
          <w:sz w:val="38"/>
          <w:szCs w:val="38"/>
        </w:rPr>
      </w:pPr>
      <w:r w:rsidRPr="008F7BBD">
        <w:rPr>
          <w:rFonts w:ascii="Hurme Geometric Sans 1 Light" w:hAnsi="Hurme Geometric Sans 1 Light"/>
          <w:sz w:val="38"/>
          <w:szCs w:val="38"/>
        </w:rPr>
        <w:t>Presse</w:t>
      </w:r>
      <w:r w:rsidR="00493D06">
        <w:rPr>
          <w:rFonts w:ascii="Hurme Geometric Sans 1 Light" w:hAnsi="Hurme Geometric Sans 1 Light"/>
          <w:sz w:val="38"/>
          <w:szCs w:val="38"/>
        </w:rPr>
        <w:t>mitteilung</w:t>
      </w:r>
    </w:p>
    <w:p w14:paraId="67402F5B" w14:textId="77777777" w:rsidR="00505BB8" w:rsidRPr="008F7BBD" w:rsidRDefault="00505BB8" w:rsidP="00505BB8">
      <w:pPr>
        <w:rPr>
          <w:rFonts w:ascii="Hurme Geometric Sans 1" w:hAnsi="Hurme Geometric Sans 1"/>
        </w:rPr>
      </w:pPr>
    </w:p>
    <w:p w14:paraId="2465991E" w14:textId="77777777" w:rsidR="00505BB8" w:rsidRPr="008F7BBD" w:rsidRDefault="00505BB8" w:rsidP="00505BB8">
      <w:pPr>
        <w:rPr>
          <w:rFonts w:ascii="Hurme Geometric Sans 1" w:hAnsi="Hurme Geometric Sans 1"/>
        </w:rPr>
      </w:pPr>
    </w:p>
    <w:p w14:paraId="68AFCC51" w14:textId="4684595B" w:rsidR="00505BB8" w:rsidRPr="0004590F" w:rsidRDefault="00505BB8" w:rsidP="00505BB8">
      <w:pPr>
        <w:spacing w:line="324" w:lineRule="auto"/>
        <w:rPr>
          <w:rFonts w:ascii="Hurme Geometric Sans 1" w:hAnsi="Hurme Geometric Sans 1"/>
          <w:sz w:val="22"/>
          <w:szCs w:val="22"/>
        </w:rPr>
      </w:pPr>
      <w:r w:rsidRPr="0004590F">
        <w:rPr>
          <w:rFonts w:ascii="Hurme Geometric Sans 1" w:hAnsi="Hurme Geometric Sans 1"/>
          <w:sz w:val="22"/>
          <w:szCs w:val="22"/>
        </w:rPr>
        <w:t xml:space="preserve">Bad Zwischenahn, </w:t>
      </w:r>
      <w:r w:rsidR="00F07210">
        <w:rPr>
          <w:rFonts w:ascii="Hurme Geometric Sans 1" w:hAnsi="Hurme Geometric Sans 1"/>
          <w:sz w:val="22"/>
          <w:szCs w:val="22"/>
        </w:rPr>
        <w:t>2</w:t>
      </w:r>
      <w:r w:rsidR="00424A39">
        <w:rPr>
          <w:rFonts w:ascii="Hurme Geometric Sans 1" w:hAnsi="Hurme Geometric Sans 1"/>
          <w:sz w:val="22"/>
          <w:szCs w:val="22"/>
        </w:rPr>
        <w:t>4</w:t>
      </w:r>
      <w:r w:rsidRPr="0004590F">
        <w:rPr>
          <w:rFonts w:ascii="Hurme Geometric Sans 1" w:hAnsi="Hurme Geometric Sans 1"/>
          <w:sz w:val="22"/>
          <w:szCs w:val="22"/>
        </w:rPr>
        <w:t>.</w:t>
      </w:r>
      <w:r w:rsidR="00124A2E">
        <w:rPr>
          <w:rFonts w:ascii="Hurme Geometric Sans 1" w:hAnsi="Hurme Geometric Sans 1"/>
          <w:sz w:val="22"/>
          <w:szCs w:val="22"/>
        </w:rPr>
        <w:t>4</w:t>
      </w:r>
      <w:r w:rsidRPr="0004590F">
        <w:rPr>
          <w:rFonts w:ascii="Hurme Geometric Sans 1" w:hAnsi="Hurme Geometric Sans 1"/>
          <w:sz w:val="22"/>
          <w:szCs w:val="22"/>
        </w:rPr>
        <w:t>.202</w:t>
      </w:r>
      <w:r w:rsidR="00441221">
        <w:rPr>
          <w:rFonts w:ascii="Hurme Geometric Sans 1" w:hAnsi="Hurme Geometric Sans 1"/>
          <w:sz w:val="22"/>
          <w:szCs w:val="22"/>
        </w:rPr>
        <w:t>4</w:t>
      </w:r>
      <w:r w:rsidRPr="0004590F">
        <w:rPr>
          <w:rFonts w:ascii="Hurme Geometric Sans 1" w:hAnsi="Hurme Geometric Sans 1"/>
          <w:sz w:val="22"/>
          <w:szCs w:val="22"/>
        </w:rPr>
        <w:t xml:space="preserve"> </w:t>
      </w:r>
    </w:p>
    <w:p w14:paraId="3B3E3703" w14:textId="77777777" w:rsidR="00505BB8" w:rsidRPr="008F7BBD" w:rsidRDefault="00505BB8" w:rsidP="00505BB8">
      <w:pPr>
        <w:spacing w:line="324" w:lineRule="auto"/>
        <w:rPr>
          <w:rFonts w:ascii="Hurme Geometric Sans 1" w:hAnsi="Hurme Geometric Sans 1"/>
          <w:b/>
          <w:bCs/>
          <w:sz w:val="28"/>
          <w:szCs w:val="28"/>
        </w:rPr>
      </w:pPr>
    </w:p>
    <w:p w14:paraId="5CD14408" w14:textId="41627477" w:rsidR="00505BB8" w:rsidRDefault="000A37B5" w:rsidP="00505BB8">
      <w:pPr>
        <w:spacing w:line="324" w:lineRule="auto"/>
        <w:rPr>
          <w:rFonts w:ascii="Hurme Geometric Sans 1" w:hAnsi="Hurme Geometric Sans 1"/>
          <w:b/>
          <w:sz w:val="28"/>
          <w:szCs w:val="28"/>
        </w:rPr>
      </w:pPr>
      <w:bookmarkStart w:id="0" w:name="OLE_LINK148"/>
      <w:bookmarkStart w:id="1" w:name="OLE_LINK149"/>
      <w:bookmarkStart w:id="2" w:name="OLE_LINK150"/>
      <w:r>
        <w:rPr>
          <w:rFonts w:ascii="Hurme Geometric Sans 1" w:hAnsi="Hurme Geometric Sans 1"/>
          <w:b/>
          <w:sz w:val="28"/>
          <w:szCs w:val="28"/>
        </w:rPr>
        <w:t>Minimalismus in Reinform</w:t>
      </w:r>
    </w:p>
    <w:bookmarkEnd w:id="0"/>
    <w:bookmarkEnd w:id="1"/>
    <w:bookmarkEnd w:id="2"/>
    <w:p w14:paraId="632BCDDB" w14:textId="77777777" w:rsidR="00505BB8" w:rsidRPr="009E08D9" w:rsidRDefault="00505BB8" w:rsidP="00505BB8">
      <w:pPr>
        <w:spacing w:line="324" w:lineRule="auto"/>
        <w:rPr>
          <w:rFonts w:ascii="Hurme Geometric Sans 1" w:hAnsi="Hurme Geometric Sans 1"/>
          <w:b/>
          <w:sz w:val="22"/>
          <w:szCs w:val="22"/>
        </w:rPr>
      </w:pPr>
    </w:p>
    <w:p w14:paraId="22853A6E" w14:textId="0AB535A0" w:rsidR="00505BB8" w:rsidRPr="000A37B5" w:rsidRDefault="000A37B5" w:rsidP="00505BB8">
      <w:pPr>
        <w:spacing w:line="324" w:lineRule="auto"/>
        <w:rPr>
          <w:rFonts w:ascii="Hurme Geometric Sans 1" w:hAnsi="Hurme Geometric Sans 1"/>
          <w:b/>
          <w:sz w:val="22"/>
          <w:szCs w:val="22"/>
        </w:rPr>
      </w:pPr>
      <w:bookmarkStart w:id="3" w:name="OLE_LINK163"/>
      <w:bookmarkStart w:id="4" w:name="OLE_LINK164"/>
      <w:bookmarkStart w:id="5" w:name="OLE_LINK68"/>
      <w:r w:rsidRPr="000A37B5">
        <w:rPr>
          <w:rFonts w:ascii="Hurme Geometric Sans 1" w:hAnsi="Hurme Geometric Sans 1"/>
          <w:b/>
          <w:sz w:val="22"/>
          <w:szCs w:val="22"/>
        </w:rPr>
        <w:t xml:space="preserve">Hüppe Vita pure setzt </w:t>
      </w:r>
      <w:r w:rsidRPr="000A37B5">
        <w:rPr>
          <w:b/>
          <w:sz w:val="22"/>
          <w:szCs w:val="22"/>
        </w:rPr>
        <w:t xml:space="preserve">für Duschkabinen </w:t>
      </w:r>
      <w:r w:rsidRPr="000A37B5">
        <w:rPr>
          <w:rFonts w:ascii="Hurme Geometric Sans 1" w:hAnsi="Hurme Geometric Sans 1"/>
          <w:b/>
          <w:sz w:val="22"/>
          <w:szCs w:val="22"/>
        </w:rPr>
        <w:t xml:space="preserve">neue Maßstäbe </w:t>
      </w:r>
      <w:r w:rsidRPr="000A37B5">
        <w:rPr>
          <w:b/>
          <w:sz w:val="22"/>
          <w:szCs w:val="22"/>
        </w:rPr>
        <w:t>in Design und Funktion</w:t>
      </w:r>
    </w:p>
    <w:bookmarkEnd w:id="3"/>
    <w:bookmarkEnd w:id="4"/>
    <w:bookmarkEnd w:id="5"/>
    <w:p w14:paraId="047C0F1B" w14:textId="77777777" w:rsidR="00B44CDE" w:rsidRPr="008F7BBD" w:rsidRDefault="00B44CDE" w:rsidP="00325A6C">
      <w:pPr>
        <w:rPr>
          <w:rFonts w:ascii="Hurme Geometric Sans 1" w:hAnsi="Hurme Geometric Sans 1"/>
          <w:b/>
          <w:bCs/>
          <w:sz w:val="28"/>
          <w:szCs w:val="28"/>
        </w:rPr>
      </w:pPr>
    </w:p>
    <w:p w14:paraId="68D53A9C" w14:textId="0A8176EC" w:rsidR="005D7313" w:rsidRPr="005D7313" w:rsidRDefault="00107E99" w:rsidP="00943842">
      <w:pPr>
        <w:rPr>
          <w:sz w:val="22"/>
          <w:szCs w:val="22"/>
        </w:rPr>
      </w:pPr>
      <w:bookmarkStart w:id="6" w:name="OLE_LINK161"/>
      <w:bookmarkStart w:id="7" w:name="OLE_LINK162"/>
      <w:bookmarkStart w:id="8" w:name="OLE_LINK44"/>
      <w:bookmarkStart w:id="9" w:name="OLE_LINK45"/>
      <w:bookmarkStart w:id="10" w:name="OLE_LINK69"/>
      <w:bookmarkStart w:id="11" w:name="OLE_LINK70"/>
      <w:bookmarkStart w:id="12" w:name="OLE_LINK71"/>
      <w:bookmarkStart w:id="13" w:name="OLE_LINK72"/>
      <w:r w:rsidRPr="005D7313">
        <w:rPr>
          <w:color w:val="000000" w:themeColor="text1"/>
          <w:sz w:val="22"/>
          <w:szCs w:val="22"/>
        </w:rPr>
        <w:t>„</w:t>
      </w:r>
      <w:r w:rsidR="000A37B5" w:rsidRPr="005D7313">
        <w:rPr>
          <w:color w:val="000000" w:themeColor="text1"/>
          <w:sz w:val="22"/>
          <w:szCs w:val="22"/>
        </w:rPr>
        <w:t xml:space="preserve">Ein filigraneres </w:t>
      </w:r>
      <w:r w:rsidR="00032658" w:rsidRPr="005D7313">
        <w:rPr>
          <w:color w:val="000000" w:themeColor="text1"/>
          <w:sz w:val="22"/>
          <w:szCs w:val="22"/>
        </w:rPr>
        <w:t>P</w:t>
      </w:r>
      <w:r w:rsidR="000A37B5" w:rsidRPr="005D7313">
        <w:rPr>
          <w:color w:val="000000" w:themeColor="text1"/>
          <w:sz w:val="22"/>
          <w:szCs w:val="22"/>
        </w:rPr>
        <w:t xml:space="preserve">rofil gibt es derzeit im Markt für </w:t>
      </w:r>
      <w:r w:rsidR="00C41A7A" w:rsidRPr="005D7313">
        <w:rPr>
          <w:color w:val="000000" w:themeColor="text1"/>
          <w:sz w:val="22"/>
          <w:szCs w:val="22"/>
        </w:rPr>
        <w:t>Duschkabinen</w:t>
      </w:r>
      <w:r w:rsidR="000A37B5" w:rsidRPr="005D7313">
        <w:rPr>
          <w:color w:val="000000" w:themeColor="text1"/>
          <w:sz w:val="22"/>
          <w:szCs w:val="22"/>
        </w:rPr>
        <w:t xml:space="preserve"> nicht</w:t>
      </w:r>
      <w:r w:rsidR="00CB77E4" w:rsidRPr="005D7313">
        <w:rPr>
          <w:color w:val="000000" w:themeColor="text1"/>
          <w:sz w:val="22"/>
          <w:szCs w:val="22"/>
        </w:rPr>
        <w:t xml:space="preserve">“, </w:t>
      </w:r>
      <w:r w:rsidR="000A37B5" w:rsidRPr="005D7313">
        <w:rPr>
          <w:color w:val="000000" w:themeColor="text1"/>
          <w:sz w:val="22"/>
          <w:szCs w:val="22"/>
        </w:rPr>
        <w:t>freut sich</w:t>
      </w:r>
      <w:r w:rsidR="00CB77E4" w:rsidRPr="005D7313">
        <w:rPr>
          <w:color w:val="000000" w:themeColor="text1"/>
          <w:sz w:val="22"/>
          <w:szCs w:val="22"/>
        </w:rPr>
        <w:t xml:space="preserve"> </w:t>
      </w:r>
      <w:r w:rsidR="000A37B5" w:rsidRPr="005D7313">
        <w:rPr>
          <w:color w:val="000000" w:themeColor="text1"/>
          <w:sz w:val="22"/>
          <w:szCs w:val="22"/>
        </w:rPr>
        <w:t xml:space="preserve">Christopher Tattersall, Leiter Produktmanagement und Entwicklung </w:t>
      </w:r>
      <w:r w:rsidRPr="005D7313">
        <w:rPr>
          <w:color w:val="000000" w:themeColor="text1"/>
          <w:sz w:val="22"/>
          <w:szCs w:val="22"/>
        </w:rPr>
        <w:t>bei</w:t>
      </w:r>
      <w:r w:rsidR="00DA4BCC" w:rsidRPr="005D7313">
        <w:rPr>
          <w:color w:val="000000" w:themeColor="text1"/>
          <w:sz w:val="22"/>
          <w:szCs w:val="22"/>
        </w:rPr>
        <w:t xml:space="preserve"> </w:t>
      </w:r>
      <w:bookmarkEnd w:id="6"/>
      <w:bookmarkEnd w:id="7"/>
      <w:r w:rsidR="00124A2E" w:rsidRPr="005D7313">
        <w:rPr>
          <w:color w:val="000000" w:themeColor="text1"/>
          <w:sz w:val="22"/>
          <w:szCs w:val="22"/>
        </w:rPr>
        <w:t>Hüppe</w:t>
      </w:r>
      <w:r w:rsidR="00CA4010" w:rsidRPr="005D7313">
        <w:rPr>
          <w:color w:val="000000" w:themeColor="text1"/>
          <w:sz w:val="22"/>
          <w:szCs w:val="22"/>
        </w:rPr>
        <w:t xml:space="preserve"> </w:t>
      </w:r>
      <w:bookmarkEnd w:id="8"/>
      <w:bookmarkEnd w:id="9"/>
      <w:r w:rsidR="00CA4010" w:rsidRPr="005D7313">
        <w:rPr>
          <w:color w:val="000000" w:themeColor="text1"/>
          <w:sz w:val="22"/>
          <w:szCs w:val="22"/>
        </w:rPr>
        <w:t>(</w:t>
      </w:r>
      <w:hyperlink r:id="rId11" w:history="1">
        <w:r w:rsidR="00CA4010" w:rsidRPr="005D7313">
          <w:rPr>
            <w:rStyle w:val="Hyperlink"/>
            <w:sz w:val="22"/>
            <w:szCs w:val="22"/>
          </w:rPr>
          <w:t>www.hueppe.com</w:t>
        </w:r>
      </w:hyperlink>
      <w:r w:rsidR="00CA4010" w:rsidRPr="005D7313">
        <w:rPr>
          <w:color w:val="000000" w:themeColor="text1"/>
          <w:sz w:val="22"/>
          <w:szCs w:val="22"/>
        </w:rPr>
        <w:t>)</w:t>
      </w:r>
      <w:r w:rsidR="00E047EA">
        <w:rPr>
          <w:color w:val="000000" w:themeColor="text1"/>
          <w:sz w:val="22"/>
          <w:szCs w:val="22"/>
        </w:rPr>
        <w:t xml:space="preserve"> über die jüngste Entwicklung seines Teams.</w:t>
      </w:r>
      <w:r w:rsidR="000A37B5" w:rsidRPr="005D7313">
        <w:rPr>
          <w:color w:val="000000" w:themeColor="text1"/>
          <w:sz w:val="22"/>
          <w:szCs w:val="22"/>
        </w:rPr>
        <w:t xml:space="preserve"> </w:t>
      </w:r>
      <w:r w:rsidR="00E047EA">
        <w:rPr>
          <w:color w:val="000000" w:themeColor="text1"/>
          <w:sz w:val="22"/>
          <w:szCs w:val="22"/>
        </w:rPr>
        <w:t>D</w:t>
      </w:r>
      <w:r w:rsidR="000A37B5" w:rsidRPr="005D7313">
        <w:rPr>
          <w:color w:val="000000" w:themeColor="text1"/>
          <w:sz w:val="22"/>
          <w:szCs w:val="22"/>
        </w:rPr>
        <w:t xml:space="preserve">ie </w:t>
      </w:r>
      <w:r w:rsidR="00E047EA">
        <w:rPr>
          <w:color w:val="000000" w:themeColor="text1"/>
          <w:sz w:val="22"/>
          <w:szCs w:val="22"/>
        </w:rPr>
        <w:t xml:space="preserve">Rede ist von der </w:t>
      </w:r>
      <w:r w:rsidR="000A37B5" w:rsidRPr="005D7313">
        <w:rPr>
          <w:color w:val="000000" w:themeColor="text1"/>
          <w:sz w:val="22"/>
          <w:szCs w:val="22"/>
        </w:rPr>
        <w:t>neue</w:t>
      </w:r>
      <w:r w:rsidR="00E047EA">
        <w:rPr>
          <w:color w:val="000000" w:themeColor="text1"/>
          <w:sz w:val="22"/>
          <w:szCs w:val="22"/>
        </w:rPr>
        <w:t>n</w:t>
      </w:r>
      <w:r w:rsidR="00752FC5">
        <w:rPr>
          <w:color w:val="000000" w:themeColor="text1"/>
          <w:sz w:val="22"/>
          <w:szCs w:val="22"/>
        </w:rPr>
        <w:t>, ab sofort lieferbare</w:t>
      </w:r>
      <w:r w:rsidR="00E047EA">
        <w:rPr>
          <w:color w:val="000000" w:themeColor="text1"/>
          <w:sz w:val="22"/>
          <w:szCs w:val="22"/>
        </w:rPr>
        <w:t>n</w:t>
      </w:r>
      <w:r w:rsidR="000A37B5" w:rsidRPr="005D7313">
        <w:rPr>
          <w:color w:val="000000" w:themeColor="text1"/>
          <w:sz w:val="22"/>
          <w:szCs w:val="22"/>
        </w:rPr>
        <w:t xml:space="preserve"> Duschabtrennung Vita pure</w:t>
      </w:r>
      <w:r w:rsidR="00E047EA">
        <w:rPr>
          <w:color w:val="000000" w:themeColor="text1"/>
          <w:sz w:val="22"/>
          <w:szCs w:val="22"/>
        </w:rPr>
        <w:t xml:space="preserve"> des </w:t>
      </w:r>
      <w:r w:rsidR="00E047EA" w:rsidRPr="005D7313">
        <w:rPr>
          <w:color w:val="000000" w:themeColor="text1"/>
          <w:sz w:val="22"/>
          <w:szCs w:val="22"/>
        </w:rPr>
        <w:t>Duschplatzspezialisten</w:t>
      </w:r>
      <w:r w:rsidR="00E047EA">
        <w:rPr>
          <w:color w:val="000000" w:themeColor="text1"/>
          <w:sz w:val="22"/>
          <w:szCs w:val="22"/>
        </w:rPr>
        <w:t xml:space="preserve"> </w:t>
      </w:r>
      <w:r w:rsidR="00E047EA" w:rsidRPr="005D7313">
        <w:rPr>
          <w:color w:val="000000" w:themeColor="text1"/>
          <w:sz w:val="22"/>
          <w:szCs w:val="22"/>
        </w:rPr>
        <w:t>aus Bad Zwischenahn</w:t>
      </w:r>
      <w:r w:rsidR="001609A3" w:rsidRPr="005D7313">
        <w:rPr>
          <w:color w:val="000000" w:themeColor="text1"/>
          <w:sz w:val="22"/>
          <w:szCs w:val="22"/>
        </w:rPr>
        <w:t xml:space="preserve">. </w:t>
      </w:r>
      <w:r w:rsidR="000A37B5" w:rsidRPr="005D7313">
        <w:rPr>
          <w:sz w:val="22"/>
          <w:szCs w:val="22"/>
        </w:rPr>
        <w:t xml:space="preserve">Gerade einmal 32 Millimeter messen </w:t>
      </w:r>
      <w:r w:rsidR="00E047EA">
        <w:rPr>
          <w:sz w:val="22"/>
          <w:szCs w:val="22"/>
        </w:rPr>
        <w:t>ihre</w:t>
      </w:r>
      <w:r w:rsidR="000A37B5" w:rsidRPr="005D7313">
        <w:rPr>
          <w:sz w:val="22"/>
          <w:szCs w:val="22"/>
        </w:rPr>
        <w:t xml:space="preserve"> Rahmenprofile in der Höhe und markieren damit das neue „Maximum des Minimalismus“.</w:t>
      </w:r>
      <w:r w:rsidR="00510768" w:rsidRPr="005D7313">
        <w:rPr>
          <w:sz w:val="22"/>
          <w:szCs w:val="22"/>
        </w:rPr>
        <w:t xml:space="preserve"> </w:t>
      </w:r>
      <w:bookmarkEnd w:id="10"/>
      <w:bookmarkEnd w:id="11"/>
      <w:r w:rsidR="005D7313" w:rsidRPr="005D7313">
        <w:rPr>
          <w:sz w:val="22"/>
          <w:szCs w:val="22"/>
        </w:rPr>
        <w:t xml:space="preserve">Ein von Hüppe entwickeltes und zum Patent angemeldetes Befestigungssystem erlaubt diesen durchgängig filigranen Aufbau. </w:t>
      </w:r>
      <w:bookmarkEnd w:id="12"/>
      <w:bookmarkEnd w:id="13"/>
      <w:r w:rsidR="005D7313" w:rsidRPr="005D7313">
        <w:rPr>
          <w:sz w:val="22"/>
          <w:szCs w:val="22"/>
        </w:rPr>
        <w:t xml:space="preserve">Gleichzeitig </w:t>
      </w:r>
      <w:r w:rsidR="005D7313">
        <w:rPr>
          <w:sz w:val="22"/>
          <w:szCs w:val="22"/>
        </w:rPr>
        <w:t>stellt</w:t>
      </w:r>
      <w:r w:rsidR="005D7313" w:rsidRPr="005D7313">
        <w:rPr>
          <w:sz w:val="22"/>
          <w:szCs w:val="22"/>
        </w:rPr>
        <w:t xml:space="preserve"> </w:t>
      </w:r>
      <w:r w:rsidR="005D7313">
        <w:rPr>
          <w:sz w:val="22"/>
          <w:szCs w:val="22"/>
        </w:rPr>
        <w:t xml:space="preserve">diese </w:t>
      </w:r>
      <w:r w:rsidR="005D7313" w:rsidRPr="005D7313">
        <w:rPr>
          <w:sz w:val="22"/>
          <w:szCs w:val="22"/>
        </w:rPr>
        <w:t>innovative</w:t>
      </w:r>
      <w:r w:rsidR="005D7313">
        <w:rPr>
          <w:sz w:val="22"/>
          <w:szCs w:val="22"/>
        </w:rPr>
        <w:t xml:space="preserve"> </w:t>
      </w:r>
      <w:r w:rsidR="005D7313" w:rsidRPr="005D7313">
        <w:rPr>
          <w:sz w:val="22"/>
          <w:szCs w:val="22"/>
        </w:rPr>
        <w:t xml:space="preserve">Spannfunktion </w:t>
      </w:r>
      <w:r w:rsidR="005D7313">
        <w:rPr>
          <w:sz w:val="22"/>
          <w:szCs w:val="22"/>
        </w:rPr>
        <w:t>im Zusammenspiel mit dem Einsatz hochwertiger Materialien und einer außerordentlich</w:t>
      </w:r>
      <w:r w:rsidR="00716761">
        <w:rPr>
          <w:sz w:val="22"/>
          <w:szCs w:val="22"/>
        </w:rPr>
        <w:t xml:space="preserve"> hoh</w:t>
      </w:r>
      <w:r w:rsidR="005D7313">
        <w:rPr>
          <w:sz w:val="22"/>
          <w:szCs w:val="22"/>
        </w:rPr>
        <w:t xml:space="preserve">en Verarbeitungsqualität </w:t>
      </w:r>
      <w:r w:rsidR="005D7313" w:rsidRPr="005D7313">
        <w:rPr>
          <w:sz w:val="22"/>
          <w:szCs w:val="22"/>
        </w:rPr>
        <w:t xml:space="preserve">optimale Stabilität sicher – sowohl für den </w:t>
      </w:r>
      <w:r w:rsidR="005D7313">
        <w:rPr>
          <w:sz w:val="22"/>
          <w:szCs w:val="22"/>
        </w:rPr>
        <w:t>voll- als auch für den</w:t>
      </w:r>
      <w:r w:rsidR="005D7313" w:rsidRPr="005D7313">
        <w:rPr>
          <w:sz w:val="22"/>
          <w:szCs w:val="22"/>
        </w:rPr>
        <w:t xml:space="preserve"> teilgerahmten Aufbau.</w:t>
      </w:r>
    </w:p>
    <w:p w14:paraId="5A6CA063" w14:textId="77777777" w:rsidR="005D7313" w:rsidRDefault="005D7313" w:rsidP="00943842">
      <w:pPr>
        <w:rPr>
          <w:sz w:val="22"/>
          <w:szCs w:val="22"/>
        </w:rPr>
      </w:pPr>
    </w:p>
    <w:p w14:paraId="7EEAFD55" w14:textId="4F9A01C7" w:rsidR="005D7313" w:rsidRPr="00834C4A" w:rsidRDefault="00834C4A" w:rsidP="00943842">
      <w:pPr>
        <w:rPr>
          <w:b/>
          <w:bCs/>
          <w:sz w:val="22"/>
          <w:szCs w:val="22"/>
        </w:rPr>
      </w:pPr>
      <w:r w:rsidRPr="00834C4A">
        <w:rPr>
          <w:b/>
          <w:bCs/>
          <w:sz w:val="22"/>
          <w:szCs w:val="22"/>
        </w:rPr>
        <w:t>Die wundervolle Leichtigkeit des Duschens</w:t>
      </w:r>
    </w:p>
    <w:p w14:paraId="526A06C5" w14:textId="1A3F1A61" w:rsidR="00510768" w:rsidRDefault="00752FC5" w:rsidP="00943842">
      <w:pPr>
        <w:rPr>
          <w:color w:val="000000" w:themeColor="text1"/>
          <w:sz w:val="22"/>
          <w:szCs w:val="22"/>
        </w:rPr>
      </w:pPr>
      <w:r>
        <w:rPr>
          <w:sz w:val="22"/>
          <w:szCs w:val="22"/>
        </w:rPr>
        <w:t>Die</w:t>
      </w:r>
      <w:r w:rsidR="00C41A7A" w:rsidRPr="00510768">
        <w:rPr>
          <w:sz w:val="22"/>
          <w:szCs w:val="22"/>
        </w:rPr>
        <w:t xml:space="preserve"> </w:t>
      </w:r>
      <w:r w:rsidR="00C41A7A">
        <w:rPr>
          <w:rFonts w:cstheme="minorHAnsi"/>
          <w:color w:val="000000" w:themeColor="text1"/>
          <w:sz w:val="22"/>
          <w:szCs w:val="22"/>
        </w:rPr>
        <w:t>nach dem</w:t>
      </w:r>
      <w:r w:rsidR="00C41A7A" w:rsidRPr="00510768">
        <w:rPr>
          <w:rFonts w:cstheme="minorHAnsi"/>
          <w:color w:val="000000" w:themeColor="text1"/>
          <w:sz w:val="22"/>
          <w:szCs w:val="22"/>
        </w:rPr>
        <w:t xml:space="preserve"> Bauhaus-Credo „Weniger ist mehr“ </w:t>
      </w:r>
      <w:r w:rsidR="00032658">
        <w:rPr>
          <w:rFonts w:cstheme="minorHAnsi"/>
          <w:color w:val="000000" w:themeColor="text1"/>
          <w:sz w:val="22"/>
          <w:szCs w:val="22"/>
        </w:rPr>
        <w:t xml:space="preserve">durchgängig </w:t>
      </w:r>
      <w:r w:rsidR="00C41A7A" w:rsidRPr="00510768">
        <w:rPr>
          <w:sz w:val="22"/>
          <w:szCs w:val="22"/>
        </w:rPr>
        <w:t xml:space="preserve">auf ein absolutes Minimum reduzierten Konturen </w:t>
      </w:r>
      <w:r>
        <w:rPr>
          <w:sz w:val="22"/>
          <w:szCs w:val="22"/>
        </w:rPr>
        <w:t xml:space="preserve">der Abtrennung Vita pure </w:t>
      </w:r>
      <w:r w:rsidR="00C41A7A" w:rsidRPr="00510768">
        <w:rPr>
          <w:sz w:val="22"/>
          <w:szCs w:val="22"/>
        </w:rPr>
        <w:t>erzeugen eine wohltuende Klarheit in Funktionalität und Formgebung</w:t>
      </w:r>
      <w:r w:rsidR="0052244B">
        <w:rPr>
          <w:sz w:val="22"/>
          <w:szCs w:val="22"/>
        </w:rPr>
        <w:t xml:space="preserve">, </w:t>
      </w:r>
      <w:r w:rsidR="0052244B" w:rsidRPr="00510768">
        <w:rPr>
          <w:sz w:val="22"/>
          <w:szCs w:val="22"/>
        </w:rPr>
        <w:t>die ihresgleichen am Duschplatz suchen</w:t>
      </w:r>
      <w:r w:rsidR="00C41A7A" w:rsidRPr="00510768">
        <w:rPr>
          <w:sz w:val="22"/>
          <w:szCs w:val="22"/>
        </w:rPr>
        <w:t>.</w:t>
      </w:r>
      <w:r w:rsidR="00C41A7A">
        <w:rPr>
          <w:sz w:val="22"/>
          <w:szCs w:val="22"/>
        </w:rPr>
        <w:t xml:space="preserve"> </w:t>
      </w:r>
      <w:r w:rsidR="00C41A7A">
        <w:rPr>
          <w:rFonts w:cstheme="minorHAnsi"/>
          <w:color w:val="000000" w:themeColor="text1"/>
          <w:sz w:val="22"/>
          <w:szCs w:val="22"/>
        </w:rPr>
        <w:t xml:space="preserve">Zugleich </w:t>
      </w:r>
      <w:r w:rsidR="0052244B">
        <w:rPr>
          <w:rFonts w:cstheme="minorHAnsi"/>
          <w:color w:val="000000" w:themeColor="text1"/>
          <w:sz w:val="22"/>
          <w:szCs w:val="22"/>
        </w:rPr>
        <w:t>lassen</w:t>
      </w:r>
      <w:r w:rsidR="00C41A7A">
        <w:rPr>
          <w:rFonts w:cstheme="minorHAnsi"/>
          <w:color w:val="000000" w:themeColor="text1"/>
          <w:sz w:val="22"/>
          <w:szCs w:val="22"/>
        </w:rPr>
        <w:t xml:space="preserve"> </w:t>
      </w:r>
      <w:r w:rsidR="00C41A7A">
        <w:rPr>
          <w:sz w:val="22"/>
          <w:szCs w:val="22"/>
        </w:rPr>
        <w:t>sie</w:t>
      </w:r>
      <w:r w:rsidR="00C41A7A">
        <w:rPr>
          <w:rFonts w:cstheme="minorHAnsi"/>
          <w:color w:val="000000" w:themeColor="text1"/>
          <w:sz w:val="22"/>
          <w:szCs w:val="22"/>
        </w:rPr>
        <w:t xml:space="preserve"> eine </w:t>
      </w:r>
      <w:r w:rsidR="00C41A7A" w:rsidRPr="00510768">
        <w:rPr>
          <w:sz w:val="22"/>
          <w:szCs w:val="22"/>
        </w:rPr>
        <w:t>schwebende Ästhetik</w:t>
      </w:r>
      <w:r w:rsidR="00C41A7A">
        <w:rPr>
          <w:sz w:val="22"/>
          <w:szCs w:val="22"/>
        </w:rPr>
        <w:t xml:space="preserve"> und </w:t>
      </w:r>
      <w:r w:rsidR="00C41A7A" w:rsidRPr="00510768">
        <w:rPr>
          <w:sz w:val="22"/>
          <w:szCs w:val="22"/>
        </w:rPr>
        <w:t>großzügige Transparenz</w:t>
      </w:r>
      <w:r w:rsidR="0052244B">
        <w:rPr>
          <w:sz w:val="22"/>
          <w:szCs w:val="22"/>
        </w:rPr>
        <w:t xml:space="preserve"> entstehen</w:t>
      </w:r>
      <w:r w:rsidR="00C41A7A">
        <w:rPr>
          <w:sz w:val="22"/>
          <w:szCs w:val="22"/>
        </w:rPr>
        <w:t xml:space="preserve">, </w:t>
      </w:r>
      <w:r w:rsidR="0052244B">
        <w:rPr>
          <w:sz w:val="22"/>
          <w:szCs w:val="22"/>
        </w:rPr>
        <w:t xml:space="preserve">die </w:t>
      </w:r>
      <w:r w:rsidR="00C41A7A" w:rsidRPr="00510768">
        <w:rPr>
          <w:sz w:val="22"/>
          <w:szCs w:val="22"/>
        </w:rPr>
        <w:t>ein Gefühl angenehmer Leichtigkeit und nahezu grenzenloser Freiheit</w:t>
      </w:r>
      <w:r w:rsidR="0052244B">
        <w:rPr>
          <w:sz w:val="22"/>
          <w:szCs w:val="22"/>
        </w:rPr>
        <w:t xml:space="preserve"> vermitteln</w:t>
      </w:r>
      <w:r w:rsidR="00C41A7A" w:rsidRPr="00510768">
        <w:rPr>
          <w:sz w:val="22"/>
          <w:szCs w:val="22"/>
        </w:rPr>
        <w:t xml:space="preserve">. </w:t>
      </w:r>
      <w:r w:rsidR="0052244B">
        <w:rPr>
          <w:sz w:val="22"/>
          <w:szCs w:val="22"/>
        </w:rPr>
        <w:t>„Vita pure besticht durch ihre</w:t>
      </w:r>
      <w:r w:rsidR="00510768" w:rsidRPr="00510768">
        <w:rPr>
          <w:sz w:val="22"/>
          <w:szCs w:val="22"/>
        </w:rPr>
        <w:t xml:space="preserve"> </w:t>
      </w:r>
      <w:r w:rsidR="0052244B">
        <w:rPr>
          <w:sz w:val="22"/>
          <w:szCs w:val="22"/>
        </w:rPr>
        <w:t xml:space="preserve">unglaublich </w:t>
      </w:r>
      <w:r w:rsidR="00510768" w:rsidRPr="00510768">
        <w:rPr>
          <w:sz w:val="22"/>
          <w:szCs w:val="22"/>
        </w:rPr>
        <w:t>leichte</w:t>
      </w:r>
      <w:r w:rsidR="0052244B">
        <w:rPr>
          <w:sz w:val="22"/>
          <w:szCs w:val="22"/>
        </w:rPr>
        <w:t xml:space="preserve"> </w:t>
      </w:r>
      <w:r w:rsidR="00510768" w:rsidRPr="00510768">
        <w:rPr>
          <w:sz w:val="22"/>
          <w:szCs w:val="22"/>
        </w:rPr>
        <w:t>Erscheinung im Raum</w:t>
      </w:r>
      <w:r w:rsidR="00032658">
        <w:rPr>
          <w:sz w:val="22"/>
          <w:szCs w:val="22"/>
        </w:rPr>
        <w:t xml:space="preserve">. </w:t>
      </w:r>
      <w:r w:rsidR="00032658" w:rsidRPr="00032658">
        <w:rPr>
          <w:sz w:val="22"/>
          <w:szCs w:val="22"/>
        </w:rPr>
        <w:t>Nichts stört das in sich stimmige Design u</w:t>
      </w:r>
      <w:r w:rsidR="00032658" w:rsidRPr="00AE0BD1">
        <w:rPr>
          <w:sz w:val="22"/>
          <w:szCs w:val="22"/>
        </w:rPr>
        <w:t>nd den Blick durch die großflächigen Glaswände</w:t>
      </w:r>
      <w:r w:rsidR="0052244B">
        <w:rPr>
          <w:sz w:val="22"/>
          <w:szCs w:val="22"/>
        </w:rPr>
        <w:t xml:space="preserve">“, betont </w:t>
      </w:r>
      <w:proofErr w:type="gramStart"/>
      <w:r w:rsidR="0052244B">
        <w:rPr>
          <w:sz w:val="22"/>
          <w:szCs w:val="22"/>
        </w:rPr>
        <w:t>Hüppe</w:t>
      </w:r>
      <w:proofErr w:type="gramEnd"/>
      <w:r w:rsidR="0052244B">
        <w:rPr>
          <w:sz w:val="22"/>
          <w:szCs w:val="22"/>
        </w:rPr>
        <w:t xml:space="preserve"> Produktchef Tattersall.</w:t>
      </w:r>
      <w:r w:rsidR="00032658">
        <w:rPr>
          <w:sz w:val="22"/>
          <w:szCs w:val="22"/>
        </w:rPr>
        <w:t xml:space="preserve"> </w:t>
      </w:r>
      <w:r w:rsidR="00AE0BD1">
        <w:rPr>
          <w:sz w:val="22"/>
          <w:szCs w:val="22"/>
        </w:rPr>
        <w:t>Derart</w:t>
      </w:r>
      <w:r w:rsidR="00032658" w:rsidRPr="00032658">
        <w:rPr>
          <w:sz w:val="22"/>
          <w:szCs w:val="22"/>
        </w:rPr>
        <w:t xml:space="preserve"> verbindet die innovative Duschabtrennung perfekt die minimalistisch-zurückhaltende Eleganz, wie man sie von offenen Walk-in-Duschen kennt, mit den Komfortvorteilen geschlossener Duschkabinen.</w:t>
      </w:r>
    </w:p>
    <w:p w14:paraId="3BD1433A" w14:textId="77777777" w:rsidR="00510768" w:rsidRDefault="00510768" w:rsidP="00943842">
      <w:pPr>
        <w:rPr>
          <w:color w:val="000000" w:themeColor="text1"/>
          <w:sz w:val="22"/>
          <w:szCs w:val="22"/>
        </w:rPr>
      </w:pPr>
    </w:p>
    <w:p w14:paraId="4DB1F229" w14:textId="7538E0CE" w:rsidR="007E1A7A" w:rsidRPr="00925047" w:rsidRDefault="0099588B" w:rsidP="007E1A7A">
      <w:pPr>
        <w:rPr>
          <w:b/>
          <w:bCs/>
          <w:color w:val="000000" w:themeColor="text1"/>
          <w:sz w:val="22"/>
          <w:szCs w:val="22"/>
        </w:rPr>
      </w:pPr>
      <w:r>
        <w:rPr>
          <w:b/>
          <w:bCs/>
          <w:color w:val="000000" w:themeColor="text1"/>
          <w:sz w:val="22"/>
          <w:szCs w:val="22"/>
        </w:rPr>
        <w:t>Ein Grundmodul, vielfältige Gestaltungsoptionen</w:t>
      </w:r>
    </w:p>
    <w:p w14:paraId="7C68C93C" w14:textId="22E77C86" w:rsidR="007F2F29" w:rsidRDefault="007A5938" w:rsidP="007A0010">
      <w:pPr>
        <w:rPr>
          <w:rFonts w:cstheme="minorHAnsi"/>
          <w:sz w:val="22"/>
          <w:szCs w:val="22"/>
        </w:rPr>
      </w:pPr>
      <w:r w:rsidRPr="007F2F29">
        <w:rPr>
          <w:rFonts w:cstheme="minorHAnsi"/>
          <w:sz w:val="22"/>
          <w:szCs w:val="22"/>
        </w:rPr>
        <w:t>Wie für Hüppe Lösungen für den hochwertigen Duschplatz typisch, bietet auch Vita pure der Badgestaltung vielfältige Möglichkeiten. Ihr modularer Aufbau mit einem einzigen Grundmodul in unterschiedlichen Breiten, verschiedenen Zusatzelementen und diversen Türvarianten erlaubt zahlreiche Lösungen, um auch schwierige bauliche Situationen zu meistern – bei Bedarf mit präzise auf Maß zugeschnittenen Sonderlösungen.</w:t>
      </w:r>
      <w:r w:rsidR="00FC271A" w:rsidRPr="007F2F29">
        <w:rPr>
          <w:rFonts w:cstheme="minorHAnsi"/>
          <w:sz w:val="22"/>
          <w:szCs w:val="22"/>
        </w:rPr>
        <w:t xml:space="preserve"> </w:t>
      </w:r>
    </w:p>
    <w:p w14:paraId="35C25BAF" w14:textId="77777777" w:rsidR="007F2F29" w:rsidRDefault="007F2F29" w:rsidP="007A0010">
      <w:pPr>
        <w:rPr>
          <w:rFonts w:cstheme="minorHAnsi"/>
          <w:sz w:val="22"/>
          <w:szCs w:val="22"/>
        </w:rPr>
      </w:pPr>
    </w:p>
    <w:p w14:paraId="4CF0CEEC" w14:textId="2DFD5F2D" w:rsidR="007F2F29" w:rsidRPr="00576CDD" w:rsidRDefault="007F2F29" w:rsidP="007A0010">
      <w:pPr>
        <w:rPr>
          <w:rFonts w:cstheme="minorHAnsi"/>
          <w:sz w:val="22"/>
          <w:szCs w:val="22"/>
        </w:rPr>
      </w:pPr>
      <w:r w:rsidRPr="00576CDD">
        <w:rPr>
          <w:rFonts w:cstheme="minorHAnsi"/>
          <w:sz w:val="22"/>
          <w:szCs w:val="22"/>
        </w:rPr>
        <w:t xml:space="preserve">Zudem eröffnen </w:t>
      </w:r>
      <w:r w:rsidR="00576CDD" w:rsidRPr="00576CDD">
        <w:rPr>
          <w:rFonts w:cstheme="minorHAnsi"/>
          <w:sz w:val="22"/>
          <w:szCs w:val="22"/>
        </w:rPr>
        <w:t>Türgriffe in unterschiedliche</w:t>
      </w:r>
      <w:r w:rsidR="00C866B3">
        <w:rPr>
          <w:rFonts w:cstheme="minorHAnsi"/>
          <w:sz w:val="22"/>
          <w:szCs w:val="22"/>
        </w:rPr>
        <w:t>n</w:t>
      </w:r>
      <w:r w:rsidR="00576CDD" w:rsidRPr="00576CDD">
        <w:rPr>
          <w:rFonts w:cstheme="minorHAnsi"/>
          <w:sz w:val="22"/>
          <w:szCs w:val="22"/>
        </w:rPr>
        <w:t xml:space="preserve"> Designs und </w:t>
      </w:r>
      <w:r w:rsidR="005146ED">
        <w:rPr>
          <w:rFonts w:cstheme="minorHAnsi"/>
          <w:sz w:val="22"/>
          <w:szCs w:val="22"/>
        </w:rPr>
        <w:t>diverse</w:t>
      </w:r>
      <w:r w:rsidRPr="00576CDD">
        <w:rPr>
          <w:rFonts w:cstheme="minorHAnsi"/>
          <w:sz w:val="22"/>
          <w:szCs w:val="22"/>
        </w:rPr>
        <w:t xml:space="preserve"> Oberflächen </w:t>
      </w:r>
      <w:r w:rsidR="005146ED">
        <w:rPr>
          <w:rFonts w:cstheme="minorHAnsi"/>
          <w:sz w:val="22"/>
          <w:szCs w:val="22"/>
        </w:rPr>
        <w:t>z</w:t>
      </w:r>
      <w:r w:rsidRPr="00576CDD">
        <w:rPr>
          <w:rFonts w:cstheme="minorHAnsi"/>
          <w:sz w:val="22"/>
          <w:szCs w:val="22"/>
        </w:rPr>
        <w:t xml:space="preserve">usätzliche Optionen, um den Duschplatz passend zum Einrichtungsstil und eigenen Geschmacksvorlieben zu gestalten. So sind zum Programmstart Profile und Griffe in den besonders angesagten Matttönen schwarz und weiß sowie in edlem, hochglänzenden Silber erhältlich. </w:t>
      </w:r>
      <w:r w:rsidR="00CF4AED" w:rsidRPr="00576CDD">
        <w:rPr>
          <w:rFonts w:cstheme="minorHAnsi"/>
          <w:sz w:val="22"/>
          <w:szCs w:val="22"/>
        </w:rPr>
        <w:t>„Weitere Farbvarianten– mit Sorgfalt in unserer eigenen Lack-Manufaktur aufgebracht</w:t>
      </w:r>
      <w:r w:rsidR="001277B0" w:rsidRPr="00576CDD">
        <w:rPr>
          <w:rFonts w:cstheme="minorHAnsi"/>
          <w:sz w:val="22"/>
          <w:szCs w:val="22"/>
        </w:rPr>
        <w:t xml:space="preserve"> – werden folgen“, kündigt Chris Tattersall an</w:t>
      </w:r>
      <w:r w:rsidR="00CF4AED" w:rsidRPr="00576CDD">
        <w:rPr>
          <w:rFonts w:cstheme="minorHAnsi"/>
          <w:sz w:val="22"/>
          <w:szCs w:val="22"/>
        </w:rPr>
        <w:t>.</w:t>
      </w:r>
      <w:r w:rsidR="00CA5F06" w:rsidRPr="00576CDD">
        <w:rPr>
          <w:rFonts w:cstheme="minorHAnsi"/>
          <w:sz w:val="22"/>
          <w:szCs w:val="22"/>
        </w:rPr>
        <w:t xml:space="preserve"> Für noch mehr Individualität im Bad lassen sich die Glaswände von Vita pure mit verschiedenen Dekoren veredeln – ganz nach persönlichen Stilvorlieben und dem gewünschten Grad an </w:t>
      </w:r>
      <w:r w:rsidR="00CA5F06" w:rsidRPr="00576CDD">
        <w:rPr>
          <w:rFonts w:cstheme="minorHAnsi"/>
          <w:sz w:val="22"/>
          <w:szCs w:val="22"/>
        </w:rPr>
        <w:lastRenderedPageBreak/>
        <w:t>Privatsphäre: vom klaren Glas für einen modernen, cleanen Look über eine satinierte Oberfläche für diskrete Eleganz bis hin zu farbigem Glas in verschiedenen Tönen.</w:t>
      </w:r>
    </w:p>
    <w:p w14:paraId="092638FD" w14:textId="77777777" w:rsidR="007F2F29" w:rsidRDefault="007F2F29" w:rsidP="007A0010">
      <w:pPr>
        <w:rPr>
          <w:rFonts w:cstheme="minorHAnsi"/>
          <w:sz w:val="22"/>
          <w:szCs w:val="22"/>
        </w:rPr>
      </w:pPr>
    </w:p>
    <w:p w14:paraId="389B6BA2" w14:textId="28298CDF" w:rsidR="00FC6A84" w:rsidRDefault="00576CDD" w:rsidP="007A0010">
      <w:pPr>
        <w:rPr>
          <w:sz w:val="22"/>
          <w:szCs w:val="22"/>
        </w:rPr>
      </w:pPr>
      <w:r w:rsidRPr="00576CDD">
        <w:rPr>
          <w:rFonts w:cstheme="minorHAnsi"/>
          <w:sz w:val="22"/>
          <w:szCs w:val="22"/>
        </w:rPr>
        <w:t xml:space="preserve">Zusätzliches Plus des praktischen </w:t>
      </w:r>
      <w:r w:rsidR="000D385F">
        <w:rPr>
          <w:rFonts w:cstheme="minorHAnsi"/>
          <w:sz w:val="22"/>
          <w:szCs w:val="22"/>
        </w:rPr>
        <w:t xml:space="preserve">Vita pure </w:t>
      </w:r>
      <w:r w:rsidRPr="00576CDD">
        <w:rPr>
          <w:rFonts w:cstheme="minorHAnsi"/>
          <w:sz w:val="22"/>
          <w:szCs w:val="22"/>
        </w:rPr>
        <w:t xml:space="preserve">Baukastensystems: </w:t>
      </w:r>
      <w:r>
        <w:rPr>
          <w:rFonts w:cstheme="minorHAnsi"/>
          <w:sz w:val="22"/>
          <w:szCs w:val="22"/>
        </w:rPr>
        <w:t>Neben dem Grundmodul reichen</w:t>
      </w:r>
      <w:r w:rsidRPr="00576CDD">
        <w:rPr>
          <w:sz w:val="22"/>
          <w:szCs w:val="22"/>
        </w:rPr>
        <w:t xml:space="preserve"> 2</w:t>
      </w:r>
      <w:r w:rsidR="00AF698C">
        <w:rPr>
          <w:sz w:val="22"/>
          <w:szCs w:val="22"/>
        </w:rPr>
        <w:t>5</w:t>
      </w:r>
      <w:r w:rsidRPr="00576CDD">
        <w:rPr>
          <w:sz w:val="22"/>
          <w:szCs w:val="22"/>
        </w:rPr>
        <w:t xml:space="preserve"> Grundartikelnummern</w:t>
      </w:r>
      <w:r>
        <w:rPr>
          <w:sz w:val="22"/>
          <w:szCs w:val="22"/>
        </w:rPr>
        <w:t xml:space="preserve"> aus, um Lösungen für die allermeisten Bauaufgaben zu gestalten. Dies verschlankt die</w:t>
      </w:r>
      <w:r w:rsidRPr="00576CDD">
        <w:rPr>
          <w:sz w:val="22"/>
          <w:szCs w:val="22"/>
        </w:rPr>
        <w:t xml:space="preserve"> Lagerhaltung </w:t>
      </w:r>
      <w:r>
        <w:rPr>
          <w:sz w:val="22"/>
          <w:szCs w:val="22"/>
        </w:rPr>
        <w:t xml:space="preserve">bei Handel und Handwerk </w:t>
      </w:r>
      <w:r w:rsidRPr="00576CDD">
        <w:rPr>
          <w:sz w:val="22"/>
          <w:szCs w:val="22"/>
        </w:rPr>
        <w:t>und vereinfacht</w:t>
      </w:r>
      <w:r>
        <w:rPr>
          <w:sz w:val="22"/>
          <w:szCs w:val="22"/>
        </w:rPr>
        <w:t xml:space="preserve"> deren</w:t>
      </w:r>
      <w:r w:rsidRPr="00576CDD">
        <w:rPr>
          <w:sz w:val="22"/>
          <w:szCs w:val="22"/>
        </w:rPr>
        <w:t xml:space="preserve"> Bestellmanagement.</w:t>
      </w:r>
    </w:p>
    <w:p w14:paraId="13F8F7D9" w14:textId="77777777" w:rsidR="001C31BA" w:rsidRDefault="001C31BA" w:rsidP="007A0010">
      <w:pPr>
        <w:rPr>
          <w:sz w:val="22"/>
          <w:szCs w:val="22"/>
        </w:rPr>
      </w:pPr>
    </w:p>
    <w:p w14:paraId="740C8DE2" w14:textId="3D7292BF" w:rsidR="00A50217" w:rsidRPr="000D385F" w:rsidRDefault="00A50217" w:rsidP="007A0010">
      <w:pPr>
        <w:rPr>
          <w:b/>
          <w:bCs/>
          <w:sz w:val="22"/>
          <w:szCs w:val="22"/>
        </w:rPr>
      </w:pPr>
      <w:r w:rsidRPr="000D385F">
        <w:rPr>
          <w:b/>
          <w:bCs/>
          <w:sz w:val="22"/>
          <w:szCs w:val="22"/>
        </w:rPr>
        <w:t>Select+ Twist</w:t>
      </w:r>
      <w:r w:rsidR="000D385F" w:rsidRPr="000D385F">
        <w:rPr>
          <w:b/>
          <w:bCs/>
          <w:sz w:val="22"/>
          <w:szCs w:val="22"/>
        </w:rPr>
        <w:t xml:space="preserve"> für noch mehr Komf</w:t>
      </w:r>
      <w:r w:rsidR="000D385F">
        <w:rPr>
          <w:b/>
          <w:bCs/>
          <w:sz w:val="22"/>
          <w:szCs w:val="22"/>
        </w:rPr>
        <w:t>ort</w:t>
      </w:r>
    </w:p>
    <w:p w14:paraId="20AC00AE" w14:textId="32E91E96" w:rsidR="00A50217" w:rsidRPr="00A50217" w:rsidRDefault="000D385F" w:rsidP="00716761">
      <w:pPr>
        <w:rPr>
          <w:sz w:val="22"/>
          <w:szCs w:val="22"/>
        </w:rPr>
      </w:pPr>
      <w:r>
        <w:rPr>
          <w:color w:val="000000" w:themeColor="text1"/>
          <w:sz w:val="22"/>
          <w:szCs w:val="22"/>
        </w:rPr>
        <w:t xml:space="preserve">Eine weitere Arbeitserleichterung für die Sanitärprofis bietet </w:t>
      </w:r>
      <w:proofErr w:type="gramStart"/>
      <w:r>
        <w:rPr>
          <w:color w:val="000000" w:themeColor="text1"/>
          <w:sz w:val="22"/>
          <w:szCs w:val="22"/>
        </w:rPr>
        <w:t>Hüppe</w:t>
      </w:r>
      <w:proofErr w:type="gramEnd"/>
      <w:r>
        <w:rPr>
          <w:color w:val="000000" w:themeColor="text1"/>
          <w:sz w:val="22"/>
          <w:szCs w:val="22"/>
        </w:rPr>
        <w:t xml:space="preserve"> m</w:t>
      </w:r>
      <w:r w:rsidRPr="00A50217">
        <w:rPr>
          <w:color w:val="000000" w:themeColor="text1"/>
          <w:sz w:val="22"/>
          <w:szCs w:val="22"/>
        </w:rPr>
        <w:t xml:space="preserve">it </w:t>
      </w:r>
      <w:r>
        <w:rPr>
          <w:color w:val="000000" w:themeColor="text1"/>
          <w:sz w:val="22"/>
          <w:szCs w:val="22"/>
        </w:rPr>
        <w:t xml:space="preserve">den </w:t>
      </w:r>
      <w:r w:rsidR="00716761">
        <w:rPr>
          <w:color w:val="000000" w:themeColor="text1"/>
          <w:sz w:val="22"/>
          <w:szCs w:val="22"/>
        </w:rPr>
        <w:t>Accessoires</w:t>
      </w:r>
      <w:r w:rsidR="00716761" w:rsidRPr="00A50217">
        <w:rPr>
          <w:color w:val="000000" w:themeColor="text1"/>
          <w:sz w:val="22"/>
          <w:szCs w:val="22"/>
        </w:rPr>
        <w:t xml:space="preserve"> </w:t>
      </w:r>
      <w:r w:rsidRPr="00A50217">
        <w:rPr>
          <w:color w:val="000000" w:themeColor="text1"/>
          <w:sz w:val="22"/>
          <w:szCs w:val="22"/>
        </w:rPr>
        <w:t>Select+ Twist</w:t>
      </w:r>
      <w:r>
        <w:rPr>
          <w:color w:val="000000" w:themeColor="text1"/>
          <w:sz w:val="22"/>
          <w:szCs w:val="22"/>
        </w:rPr>
        <w:t xml:space="preserve">, </w:t>
      </w:r>
      <w:r w:rsidR="00716761">
        <w:rPr>
          <w:color w:val="000000" w:themeColor="text1"/>
          <w:sz w:val="22"/>
          <w:szCs w:val="22"/>
        </w:rPr>
        <w:t xml:space="preserve">mit denen der Duschplatzspezialist eigens für Vita pure sein bewährte </w:t>
      </w:r>
      <w:r w:rsidR="00C866B3">
        <w:rPr>
          <w:color w:val="000000" w:themeColor="text1"/>
          <w:sz w:val="22"/>
          <w:szCs w:val="22"/>
        </w:rPr>
        <w:t>Ablage- und Organizer</w:t>
      </w:r>
      <w:r w:rsidR="00716761" w:rsidRPr="00A50217">
        <w:rPr>
          <w:color w:val="000000" w:themeColor="text1"/>
          <w:sz w:val="22"/>
          <w:szCs w:val="22"/>
        </w:rPr>
        <w:t xml:space="preserve">-System Select+ </w:t>
      </w:r>
      <w:r w:rsidR="00716761">
        <w:rPr>
          <w:color w:val="000000" w:themeColor="text1"/>
          <w:sz w:val="22"/>
          <w:szCs w:val="22"/>
        </w:rPr>
        <w:t>weiter</w:t>
      </w:r>
      <w:r w:rsidR="00716761" w:rsidRPr="00A50217">
        <w:rPr>
          <w:color w:val="000000" w:themeColor="text1"/>
          <w:sz w:val="22"/>
          <w:szCs w:val="22"/>
        </w:rPr>
        <w:t>entwickel</w:t>
      </w:r>
      <w:r w:rsidR="00C866B3">
        <w:rPr>
          <w:color w:val="000000" w:themeColor="text1"/>
          <w:sz w:val="22"/>
          <w:szCs w:val="22"/>
        </w:rPr>
        <w:t>t</w:t>
      </w:r>
      <w:r w:rsidR="00716761">
        <w:rPr>
          <w:color w:val="000000" w:themeColor="text1"/>
          <w:sz w:val="22"/>
          <w:szCs w:val="22"/>
        </w:rPr>
        <w:t xml:space="preserve"> hat. </w:t>
      </w:r>
      <w:r>
        <w:rPr>
          <w:color w:val="000000" w:themeColor="text1"/>
          <w:sz w:val="22"/>
          <w:szCs w:val="22"/>
        </w:rPr>
        <w:t xml:space="preserve">Die innovative, </w:t>
      </w:r>
      <w:r w:rsidR="00A50217" w:rsidRPr="00A50217">
        <w:rPr>
          <w:color w:val="000000" w:themeColor="text1"/>
          <w:sz w:val="22"/>
          <w:szCs w:val="22"/>
        </w:rPr>
        <w:t>per Gebrauchsmuster geschützt</w:t>
      </w:r>
      <w:r>
        <w:rPr>
          <w:color w:val="000000" w:themeColor="text1"/>
          <w:sz w:val="22"/>
          <w:szCs w:val="22"/>
        </w:rPr>
        <w:t>e Neuheit</w:t>
      </w:r>
      <w:r w:rsidR="00A50217" w:rsidRPr="00A50217">
        <w:rPr>
          <w:color w:val="000000" w:themeColor="text1"/>
          <w:sz w:val="22"/>
          <w:szCs w:val="22"/>
        </w:rPr>
        <w:t xml:space="preserve"> </w:t>
      </w:r>
      <w:r>
        <w:rPr>
          <w:color w:val="000000" w:themeColor="text1"/>
          <w:sz w:val="22"/>
          <w:szCs w:val="22"/>
        </w:rPr>
        <w:t xml:space="preserve">macht es kinderleicht, </w:t>
      </w:r>
      <w:r w:rsidR="00A50217" w:rsidRPr="00A50217">
        <w:rPr>
          <w:color w:val="000000" w:themeColor="text1"/>
          <w:sz w:val="22"/>
          <w:szCs w:val="22"/>
        </w:rPr>
        <w:t>Ablage- und Aufbewahrungselemente für Shampoo, Duschgel oder Brille genau dort</w:t>
      </w:r>
      <w:r>
        <w:rPr>
          <w:color w:val="000000" w:themeColor="text1"/>
          <w:sz w:val="22"/>
          <w:szCs w:val="22"/>
        </w:rPr>
        <w:t xml:space="preserve"> anzubringen</w:t>
      </w:r>
      <w:r w:rsidR="00A50217" w:rsidRPr="00A50217">
        <w:rPr>
          <w:color w:val="000000" w:themeColor="text1"/>
          <w:sz w:val="22"/>
          <w:szCs w:val="22"/>
        </w:rPr>
        <w:t xml:space="preserve">, wo sie gebraucht werden. Denn </w:t>
      </w:r>
      <w:r>
        <w:rPr>
          <w:color w:val="000000" w:themeColor="text1"/>
          <w:sz w:val="22"/>
          <w:szCs w:val="22"/>
        </w:rPr>
        <w:t xml:space="preserve">die </w:t>
      </w:r>
      <w:r w:rsidRPr="00A50217">
        <w:rPr>
          <w:color w:val="000000" w:themeColor="text1"/>
          <w:sz w:val="22"/>
          <w:szCs w:val="22"/>
        </w:rPr>
        <w:t xml:space="preserve">Halter </w:t>
      </w:r>
      <w:r>
        <w:rPr>
          <w:color w:val="000000" w:themeColor="text1"/>
          <w:sz w:val="22"/>
          <w:szCs w:val="22"/>
        </w:rPr>
        <w:t>von Select+ Twist</w:t>
      </w:r>
      <w:r w:rsidR="00A50217" w:rsidRPr="00A50217">
        <w:rPr>
          <w:color w:val="000000" w:themeColor="text1"/>
          <w:sz w:val="22"/>
          <w:szCs w:val="22"/>
        </w:rPr>
        <w:t xml:space="preserve"> lassen sich in </w:t>
      </w:r>
      <w:r w:rsidR="00716761">
        <w:rPr>
          <w:color w:val="000000" w:themeColor="text1"/>
          <w:sz w:val="22"/>
          <w:szCs w:val="22"/>
        </w:rPr>
        <w:t xml:space="preserve">den </w:t>
      </w:r>
      <w:r w:rsidR="00A50217" w:rsidRPr="00A50217">
        <w:rPr>
          <w:color w:val="000000" w:themeColor="text1"/>
          <w:sz w:val="22"/>
          <w:szCs w:val="22"/>
        </w:rPr>
        <w:t xml:space="preserve">teilgerahmten Modellen von Vita pure ganz </w:t>
      </w:r>
      <w:r>
        <w:rPr>
          <w:color w:val="000000" w:themeColor="text1"/>
          <w:sz w:val="22"/>
          <w:szCs w:val="22"/>
        </w:rPr>
        <w:t>einfach</w:t>
      </w:r>
      <w:r w:rsidR="00A50217" w:rsidRPr="00A50217">
        <w:rPr>
          <w:color w:val="000000" w:themeColor="text1"/>
          <w:sz w:val="22"/>
          <w:szCs w:val="22"/>
        </w:rPr>
        <w:t xml:space="preserve"> in den </w:t>
      </w:r>
      <w:bookmarkStart w:id="14" w:name="OLE_LINK145"/>
      <w:bookmarkStart w:id="15" w:name="OLE_LINK146"/>
      <w:r w:rsidR="00A50217" w:rsidRPr="00A50217">
        <w:rPr>
          <w:color w:val="000000" w:themeColor="text1"/>
          <w:sz w:val="22"/>
          <w:szCs w:val="22"/>
        </w:rPr>
        <w:t>Befestigungskanal der Wandleiste eindrehen und festschraub</w:t>
      </w:r>
      <w:bookmarkEnd w:id="14"/>
      <w:bookmarkEnd w:id="15"/>
      <w:r w:rsidR="00A50217" w:rsidRPr="00A50217">
        <w:rPr>
          <w:color w:val="000000" w:themeColor="text1"/>
          <w:sz w:val="22"/>
          <w:szCs w:val="22"/>
        </w:rPr>
        <w:t xml:space="preserve">en. Das Accessoire der Wahl wird dann </w:t>
      </w:r>
      <w:r w:rsidR="00716761">
        <w:rPr>
          <w:color w:val="000000" w:themeColor="text1"/>
          <w:sz w:val="22"/>
          <w:szCs w:val="22"/>
        </w:rPr>
        <w:t>nur noch</w:t>
      </w:r>
      <w:r w:rsidR="00A50217" w:rsidRPr="00A50217">
        <w:rPr>
          <w:color w:val="000000" w:themeColor="text1"/>
          <w:sz w:val="22"/>
          <w:szCs w:val="22"/>
        </w:rPr>
        <w:t xml:space="preserve"> aufgesteckt</w:t>
      </w:r>
      <w:r w:rsidR="0025308D">
        <w:rPr>
          <w:color w:val="000000" w:themeColor="text1"/>
          <w:sz w:val="22"/>
          <w:szCs w:val="22"/>
        </w:rPr>
        <w:t xml:space="preserve"> und befestigt</w:t>
      </w:r>
      <w:r w:rsidR="00A50217" w:rsidRPr="00A50217">
        <w:rPr>
          <w:color w:val="000000" w:themeColor="text1"/>
          <w:sz w:val="22"/>
          <w:szCs w:val="22"/>
        </w:rPr>
        <w:t>. Praktischer Mehrwert: Sowohl die Position des Zubehörelements als auch das Accessoire selbst können jederzeit mit wenigen Handgriffen in Minutenschnelle gewechselt werden</w:t>
      </w:r>
      <w:r>
        <w:rPr>
          <w:color w:val="000000" w:themeColor="text1"/>
          <w:sz w:val="22"/>
          <w:szCs w:val="22"/>
        </w:rPr>
        <w:t>.</w:t>
      </w:r>
      <w:r w:rsidR="00C866B3">
        <w:rPr>
          <w:color w:val="000000" w:themeColor="text1"/>
          <w:sz w:val="22"/>
          <w:szCs w:val="22"/>
        </w:rPr>
        <w:t xml:space="preserve"> „</w:t>
      </w:r>
      <w:r w:rsidR="00B86B6D">
        <w:rPr>
          <w:color w:val="000000" w:themeColor="text1"/>
          <w:sz w:val="22"/>
          <w:szCs w:val="22"/>
        </w:rPr>
        <w:t xml:space="preserve">Sind </w:t>
      </w:r>
      <w:r w:rsidR="007F2B6E">
        <w:rPr>
          <w:color w:val="000000" w:themeColor="text1"/>
          <w:sz w:val="22"/>
          <w:szCs w:val="22"/>
        </w:rPr>
        <w:t>diese</w:t>
      </w:r>
      <w:r w:rsidR="00B86B6D">
        <w:rPr>
          <w:color w:val="000000" w:themeColor="text1"/>
          <w:sz w:val="22"/>
          <w:szCs w:val="22"/>
        </w:rPr>
        <w:t xml:space="preserve"> nützlichen Helfer am richtigen Platz, erhöht dies f</w:t>
      </w:r>
      <w:r w:rsidR="00C866B3">
        <w:rPr>
          <w:color w:val="000000" w:themeColor="text1"/>
          <w:sz w:val="22"/>
          <w:szCs w:val="22"/>
        </w:rPr>
        <w:t xml:space="preserve">ür den Nutzer </w:t>
      </w:r>
      <w:r w:rsidR="00B86B6D">
        <w:rPr>
          <w:color w:val="000000" w:themeColor="text1"/>
          <w:sz w:val="22"/>
          <w:szCs w:val="22"/>
        </w:rPr>
        <w:t xml:space="preserve">den </w:t>
      </w:r>
      <w:r w:rsidR="007F2B6E">
        <w:rPr>
          <w:color w:val="000000" w:themeColor="text1"/>
          <w:sz w:val="22"/>
          <w:szCs w:val="22"/>
        </w:rPr>
        <w:t>K</w:t>
      </w:r>
      <w:r w:rsidR="00C866B3">
        <w:rPr>
          <w:color w:val="000000" w:themeColor="text1"/>
          <w:sz w:val="22"/>
          <w:szCs w:val="22"/>
        </w:rPr>
        <w:t>omfort</w:t>
      </w:r>
      <w:r w:rsidR="007F2B6E">
        <w:rPr>
          <w:color w:val="000000" w:themeColor="text1"/>
          <w:sz w:val="22"/>
          <w:szCs w:val="22"/>
        </w:rPr>
        <w:t xml:space="preserve"> spürbar</w:t>
      </w:r>
      <w:r w:rsidR="00C866B3">
        <w:rPr>
          <w:color w:val="000000" w:themeColor="text1"/>
          <w:sz w:val="22"/>
          <w:szCs w:val="22"/>
        </w:rPr>
        <w:t xml:space="preserve">“, </w:t>
      </w:r>
      <w:r w:rsidR="008015AB">
        <w:rPr>
          <w:color w:val="000000" w:themeColor="text1"/>
          <w:sz w:val="22"/>
          <w:szCs w:val="22"/>
        </w:rPr>
        <w:t>hebt</w:t>
      </w:r>
      <w:r w:rsidR="00C866B3">
        <w:rPr>
          <w:color w:val="000000" w:themeColor="text1"/>
          <w:sz w:val="22"/>
          <w:szCs w:val="22"/>
        </w:rPr>
        <w:t xml:space="preserve"> Christopher Tattersall</w:t>
      </w:r>
      <w:r w:rsidR="008015AB">
        <w:rPr>
          <w:color w:val="000000" w:themeColor="text1"/>
          <w:sz w:val="22"/>
          <w:szCs w:val="22"/>
        </w:rPr>
        <w:t xml:space="preserve"> hervor</w:t>
      </w:r>
      <w:r w:rsidR="00C866B3">
        <w:rPr>
          <w:color w:val="000000" w:themeColor="text1"/>
          <w:sz w:val="22"/>
          <w:szCs w:val="22"/>
        </w:rPr>
        <w:t>. „</w:t>
      </w:r>
      <w:r w:rsidR="007F2B6E">
        <w:rPr>
          <w:color w:val="000000" w:themeColor="text1"/>
          <w:sz w:val="22"/>
          <w:szCs w:val="22"/>
        </w:rPr>
        <w:t>Und dies ist eine wichtige Voraussetzung dafür, dass der Duschplatz zum Ort für die besten Momente des Tages wird.“</w:t>
      </w:r>
    </w:p>
    <w:p w14:paraId="783D5D43" w14:textId="77777777" w:rsidR="001C31BA" w:rsidRDefault="001C31BA" w:rsidP="007A0010">
      <w:pPr>
        <w:rPr>
          <w:b/>
          <w:bCs/>
          <w:sz w:val="22"/>
          <w:szCs w:val="22"/>
        </w:rPr>
      </w:pPr>
    </w:p>
    <w:p w14:paraId="31955D8E" w14:textId="77777777" w:rsidR="00493D06" w:rsidRDefault="00493D06" w:rsidP="007A0010">
      <w:pPr>
        <w:rPr>
          <w:b/>
          <w:bCs/>
          <w:sz w:val="22"/>
          <w:szCs w:val="22"/>
        </w:rPr>
      </w:pPr>
    </w:p>
    <w:p w14:paraId="6C5CE5DF" w14:textId="06E138F0" w:rsidR="00FD62BE" w:rsidRPr="00834C4A" w:rsidRDefault="008F7546" w:rsidP="00834C4A">
      <w:pPr>
        <w:jc w:val="center"/>
        <w:rPr>
          <w:sz w:val="22"/>
          <w:szCs w:val="22"/>
        </w:rPr>
      </w:pPr>
      <w:bookmarkStart w:id="16" w:name="OLE_LINK108"/>
      <w:bookmarkStart w:id="17" w:name="OLE_LINK109"/>
      <w:r>
        <w:rPr>
          <w:sz w:val="22"/>
          <w:szCs w:val="22"/>
        </w:rPr>
        <w:t>***</w:t>
      </w:r>
    </w:p>
    <w:p w14:paraId="33EE0ACD" w14:textId="5EF7F8EC" w:rsidR="0099251D" w:rsidRDefault="0099251D" w:rsidP="0025429E">
      <w:pPr>
        <w:pStyle w:val="StandardWeb"/>
        <w:spacing w:before="0" w:beforeAutospacing="0" w:after="0" w:afterAutospacing="0"/>
        <w:rPr>
          <w:rFonts w:asciiTheme="minorHAnsi" w:hAnsiTheme="minorHAnsi"/>
          <w:color w:val="000000" w:themeColor="text1"/>
          <w:sz w:val="20"/>
          <w:szCs w:val="20"/>
        </w:rPr>
      </w:pPr>
    </w:p>
    <w:p w14:paraId="05D0E6D2" w14:textId="084FBD5A" w:rsidR="00F44DD3" w:rsidRDefault="007E42C1" w:rsidP="0025429E">
      <w:pPr>
        <w:pStyle w:val="StandardWeb"/>
        <w:spacing w:before="0" w:beforeAutospacing="0" w:after="0" w:afterAutospacing="0"/>
        <w:rPr>
          <w:rFonts w:asciiTheme="minorHAnsi" w:hAnsiTheme="minorHAnsi"/>
          <w:color w:val="000000" w:themeColor="text1"/>
          <w:sz w:val="20"/>
          <w:szCs w:val="20"/>
        </w:rPr>
      </w:pPr>
      <w:r>
        <w:rPr>
          <w:rFonts w:asciiTheme="minorHAnsi" w:hAnsiTheme="minorHAnsi"/>
          <w:noProof/>
          <w:color w:val="000000" w:themeColor="text1"/>
          <w:sz w:val="20"/>
          <w:szCs w:val="20"/>
        </w:rPr>
        <w:drawing>
          <wp:inline distT="0" distB="0" distL="0" distR="0" wp14:anchorId="22E418AE" wp14:editId="43DEA2AA">
            <wp:extent cx="1890000" cy="1890000"/>
            <wp:effectExtent l="0" t="0" r="2540" b="2540"/>
            <wp:docPr id="1244072796" name="Grafik 1" descr="Ein Bild, das Rechteck, Wand, Desig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72796" name="Grafik 1" descr="Ein Bild, das Rechteck, Wand, Design, Im Haus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1890000" cy="1890000"/>
                    </a:xfrm>
                    <a:prstGeom prst="rect">
                      <a:avLst/>
                    </a:prstGeom>
                  </pic:spPr>
                </pic:pic>
              </a:graphicData>
            </a:graphic>
          </wp:inline>
        </w:drawing>
      </w:r>
      <w:r w:rsidR="00016053">
        <w:rPr>
          <w:rFonts w:asciiTheme="minorHAnsi" w:hAnsiTheme="minorHAnsi"/>
          <w:noProof/>
          <w:color w:val="000000" w:themeColor="text1"/>
          <w:sz w:val="20"/>
          <w:szCs w:val="20"/>
        </w:rPr>
        <w:drawing>
          <wp:inline distT="0" distB="0" distL="0" distR="0" wp14:anchorId="2AC8803E" wp14:editId="6C07F505">
            <wp:extent cx="1686429" cy="1888067"/>
            <wp:effectExtent l="0" t="0" r="3175" b="4445"/>
            <wp:docPr id="1730320568" name="Grafik 1" descr="Ein Bild, das Wand, Im Haus, Stilllebenfotografi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20568" name="Grafik 1" descr="Ein Bild, das Wand, Im Haus, Stilllebenfotografie, Design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1716832" cy="1922105"/>
                    </a:xfrm>
                    <a:prstGeom prst="rect">
                      <a:avLst/>
                    </a:prstGeom>
                  </pic:spPr>
                </pic:pic>
              </a:graphicData>
            </a:graphic>
          </wp:inline>
        </w:drawing>
      </w:r>
      <w:r w:rsidR="00EC04B6">
        <w:rPr>
          <w:rFonts w:asciiTheme="minorHAnsi" w:hAnsiTheme="minorHAnsi"/>
          <w:noProof/>
          <w:color w:val="000000" w:themeColor="text1"/>
          <w:sz w:val="20"/>
          <w:szCs w:val="20"/>
        </w:rPr>
        <w:drawing>
          <wp:inline distT="0" distB="0" distL="0" distR="0" wp14:anchorId="5EF57C6A" wp14:editId="304328CF">
            <wp:extent cx="1890000" cy="1890000"/>
            <wp:effectExtent l="0" t="0" r="2540" b="2540"/>
            <wp:docPr id="319759061" name="Grafik 10" descr="Ein Bild, das Rechteck, Licht, Screensho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59061" name="Grafik 10" descr="Ein Bild, das Rechteck, Licht, Screenshot, Kunst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1890000" cy="1890000"/>
                    </a:xfrm>
                    <a:prstGeom prst="rect">
                      <a:avLst/>
                    </a:prstGeom>
                  </pic:spPr>
                </pic:pic>
              </a:graphicData>
            </a:graphic>
          </wp:inline>
        </w:drawing>
      </w:r>
    </w:p>
    <w:p w14:paraId="3443334A" w14:textId="77777777" w:rsidR="003439C1" w:rsidRDefault="003439C1" w:rsidP="0025429E">
      <w:pPr>
        <w:pStyle w:val="StandardWeb"/>
        <w:spacing w:before="0" w:beforeAutospacing="0" w:after="0" w:afterAutospacing="0"/>
        <w:rPr>
          <w:rFonts w:asciiTheme="minorHAnsi" w:hAnsiTheme="minorHAnsi"/>
          <w:color w:val="000000" w:themeColor="text1"/>
          <w:sz w:val="20"/>
          <w:szCs w:val="20"/>
        </w:rPr>
      </w:pPr>
    </w:p>
    <w:p w14:paraId="112DE10F" w14:textId="77181279" w:rsidR="00834C4A" w:rsidRPr="009F4128" w:rsidRDefault="004D3C6C" w:rsidP="0025429E">
      <w:pPr>
        <w:pStyle w:val="StandardWeb"/>
        <w:spacing w:before="0" w:beforeAutospacing="0" w:after="0" w:afterAutospacing="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Minimalismus in Reinform</w:t>
      </w:r>
      <w:r w:rsidR="00834C4A" w:rsidRPr="009F4128">
        <w:rPr>
          <w:rFonts w:asciiTheme="minorHAnsi" w:hAnsiTheme="minorHAnsi" w:cstheme="minorHAnsi"/>
          <w:color w:val="000000" w:themeColor="text1"/>
          <w:sz w:val="20"/>
          <w:szCs w:val="20"/>
        </w:rPr>
        <w:t xml:space="preserve">: Das Bauhaus-Credo „Weniger ist mehr“ bestimmt das </w:t>
      </w:r>
      <w:r>
        <w:rPr>
          <w:rFonts w:asciiTheme="minorHAnsi" w:hAnsiTheme="minorHAnsi" w:cstheme="minorHAnsi"/>
          <w:color w:val="000000" w:themeColor="text1"/>
          <w:sz w:val="20"/>
          <w:szCs w:val="20"/>
        </w:rPr>
        <w:t xml:space="preserve">durchgängig </w:t>
      </w:r>
      <w:r w:rsidR="00834C4A" w:rsidRPr="009F4128">
        <w:rPr>
          <w:rFonts w:asciiTheme="minorHAnsi" w:hAnsiTheme="minorHAnsi" w:cstheme="minorHAnsi"/>
          <w:color w:val="000000" w:themeColor="text1"/>
          <w:sz w:val="20"/>
          <w:szCs w:val="20"/>
        </w:rPr>
        <w:t>filigrane Design von Hüppe Vita pure.</w:t>
      </w:r>
    </w:p>
    <w:p w14:paraId="1D25F331" w14:textId="4DE62532" w:rsidR="00702F6E" w:rsidRPr="00EC04B6" w:rsidRDefault="00702F6E" w:rsidP="0025429E">
      <w:pPr>
        <w:pStyle w:val="StandardWeb"/>
        <w:spacing w:before="0" w:beforeAutospacing="0" w:after="0" w:afterAutospacing="0"/>
        <w:rPr>
          <w:rFonts w:asciiTheme="minorHAnsi" w:hAnsiTheme="minorHAnsi"/>
          <w:color w:val="000000" w:themeColor="text1"/>
          <w:sz w:val="20"/>
          <w:szCs w:val="20"/>
          <w:lang w:val="en-US"/>
        </w:rPr>
      </w:pPr>
      <w:r w:rsidRPr="00EC04B6">
        <w:rPr>
          <w:rFonts w:asciiTheme="minorHAnsi" w:hAnsiTheme="minorHAnsi"/>
          <w:color w:val="000000" w:themeColor="text1"/>
          <w:sz w:val="20"/>
          <w:szCs w:val="20"/>
          <w:lang w:val="en-US"/>
        </w:rPr>
        <w:t xml:space="preserve">© </w:t>
      </w:r>
      <w:proofErr w:type="spellStart"/>
      <w:r w:rsidRPr="00EC04B6">
        <w:rPr>
          <w:rFonts w:asciiTheme="minorHAnsi" w:hAnsiTheme="minorHAnsi"/>
          <w:color w:val="000000" w:themeColor="text1"/>
          <w:sz w:val="20"/>
          <w:szCs w:val="20"/>
          <w:lang w:val="en-US"/>
        </w:rPr>
        <w:t>Hüppe</w:t>
      </w:r>
      <w:proofErr w:type="spellEnd"/>
      <w:r w:rsidRPr="00EC04B6">
        <w:rPr>
          <w:rFonts w:asciiTheme="minorHAnsi" w:hAnsiTheme="minorHAnsi"/>
          <w:color w:val="000000" w:themeColor="text1"/>
          <w:sz w:val="20"/>
          <w:szCs w:val="20"/>
          <w:lang w:val="en-US"/>
        </w:rPr>
        <w:t xml:space="preserve"> GmbH</w:t>
      </w:r>
    </w:p>
    <w:p w14:paraId="3035D38A" w14:textId="26A1456D" w:rsidR="0025429E" w:rsidRPr="00F44DD3" w:rsidRDefault="0025429E" w:rsidP="0025429E">
      <w:pPr>
        <w:pStyle w:val="StandardWeb"/>
        <w:spacing w:before="0" w:beforeAutospacing="0" w:after="0" w:afterAutospacing="0"/>
        <w:rPr>
          <w:rFonts w:asciiTheme="minorHAnsi" w:hAnsiTheme="minorHAnsi"/>
          <w:color w:val="F39762" w:themeColor="accent1"/>
          <w:sz w:val="20"/>
          <w:szCs w:val="20"/>
          <w:lang w:val="en-US"/>
        </w:rPr>
      </w:pPr>
      <w:r w:rsidRPr="00F44DD3">
        <w:rPr>
          <w:rFonts w:asciiTheme="minorHAnsi" w:hAnsiTheme="minorHAnsi"/>
          <w:color w:val="F39762" w:themeColor="accent1"/>
          <w:sz w:val="20"/>
          <w:szCs w:val="20"/>
          <w:lang w:val="en-US"/>
        </w:rPr>
        <w:t>[</w:t>
      </w:r>
      <w:bookmarkStart w:id="18" w:name="OLE_LINK153"/>
      <w:bookmarkStart w:id="19" w:name="OLE_LINK154"/>
      <w:r w:rsidR="00F44DD3" w:rsidRPr="00F44DD3">
        <w:rPr>
          <w:rFonts w:asciiTheme="minorHAnsi" w:hAnsiTheme="minorHAnsi"/>
          <w:color w:val="F39762" w:themeColor="accent1"/>
          <w:sz w:val="20"/>
          <w:szCs w:val="20"/>
          <w:lang w:val="en-US"/>
        </w:rPr>
        <w:t xml:space="preserve">Vita </w:t>
      </w:r>
      <w:proofErr w:type="spellStart"/>
      <w:r w:rsidR="00F44DD3" w:rsidRPr="00F44DD3">
        <w:rPr>
          <w:rFonts w:asciiTheme="minorHAnsi" w:hAnsiTheme="minorHAnsi"/>
          <w:color w:val="F39762" w:themeColor="accent1"/>
          <w:sz w:val="20"/>
          <w:szCs w:val="20"/>
          <w:lang w:val="en-US"/>
        </w:rPr>
        <w:t>pure_Walk-In_Frontal_CMYK</w:t>
      </w:r>
      <w:r w:rsidR="00F32E51" w:rsidRPr="00F44DD3">
        <w:rPr>
          <w:rFonts w:asciiTheme="minorHAnsi" w:hAnsiTheme="minorHAnsi"/>
          <w:color w:val="F39762" w:themeColor="accent1"/>
          <w:sz w:val="20"/>
          <w:szCs w:val="20"/>
          <w:lang w:val="en-US"/>
        </w:rPr>
        <w:t>.</w:t>
      </w:r>
      <w:bookmarkEnd w:id="18"/>
      <w:bookmarkEnd w:id="19"/>
      <w:r w:rsidR="002F27B4">
        <w:rPr>
          <w:rFonts w:asciiTheme="minorHAnsi" w:hAnsiTheme="minorHAnsi"/>
          <w:color w:val="F39762" w:themeColor="accent1"/>
          <w:sz w:val="20"/>
          <w:szCs w:val="20"/>
          <w:lang w:val="en-US"/>
        </w:rPr>
        <w:t>tif</w:t>
      </w:r>
      <w:proofErr w:type="spellEnd"/>
      <w:r w:rsidR="00CF51D6">
        <w:rPr>
          <w:rFonts w:asciiTheme="minorHAnsi" w:hAnsiTheme="minorHAnsi"/>
          <w:color w:val="F39762" w:themeColor="accent1"/>
          <w:sz w:val="20"/>
          <w:szCs w:val="20"/>
          <w:lang w:val="en-US"/>
        </w:rPr>
        <w:t xml:space="preserve">, </w:t>
      </w:r>
      <w:r w:rsidR="00CF51D6" w:rsidRPr="00CF51D6">
        <w:rPr>
          <w:rFonts w:asciiTheme="minorHAnsi" w:hAnsiTheme="minorHAnsi"/>
          <w:color w:val="F39762" w:themeColor="accent1"/>
          <w:sz w:val="20"/>
          <w:szCs w:val="20"/>
          <w:lang w:val="en-US"/>
        </w:rPr>
        <w:t xml:space="preserve">Vita </w:t>
      </w:r>
      <w:proofErr w:type="spellStart"/>
      <w:r w:rsidR="00CF51D6" w:rsidRPr="00CF51D6">
        <w:rPr>
          <w:rFonts w:asciiTheme="minorHAnsi" w:hAnsiTheme="minorHAnsi"/>
          <w:color w:val="F39762" w:themeColor="accent1"/>
          <w:sz w:val="20"/>
          <w:szCs w:val="20"/>
          <w:lang w:val="en-US"/>
        </w:rPr>
        <w:t>pure_Walk</w:t>
      </w:r>
      <w:proofErr w:type="spellEnd"/>
      <w:r w:rsidR="00CF51D6" w:rsidRPr="00CF51D6">
        <w:rPr>
          <w:rFonts w:asciiTheme="minorHAnsi" w:hAnsiTheme="minorHAnsi"/>
          <w:color w:val="F39762" w:themeColor="accent1"/>
          <w:sz w:val="20"/>
          <w:szCs w:val="20"/>
          <w:lang w:val="en-US"/>
        </w:rPr>
        <w:t xml:space="preserve">-In </w:t>
      </w:r>
      <w:proofErr w:type="spellStart"/>
      <w:r w:rsidR="00CF51D6" w:rsidRPr="00CF51D6">
        <w:rPr>
          <w:rFonts w:asciiTheme="minorHAnsi" w:hAnsiTheme="minorHAnsi"/>
          <w:color w:val="F39762" w:themeColor="accent1"/>
          <w:sz w:val="20"/>
          <w:szCs w:val="20"/>
          <w:lang w:val="en-US"/>
        </w:rPr>
        <w:t>Silber_CMYK.tif</w:t>
      </w:r>
      <w:proofErr w:type="spellEnd"/>
      <w:r w:rsidR="002F27B4">
        <w:rPr>
          <w:rFonts w:asciiTheme="minorHAnsi" w:hAnsiTheme="minorHAnsi"/>
          <w:color w:val="F39762" w:themeColor="accent1"/>
          <w:sz w:val="20"/>
          <w:szCs w:val="20"/>
          <w:lang w:val="en-US"/>
        </w:rPr>
        <w:t xml:space="preserve"> und </w:t>
      </w:r>
      <w:r w:rsidR="00EC04B6" w:rsidRPr="00EC04B6">
        <w:rPr>
          <w:rFonts w:asciiTheme="minorHAnsi" w:hAnsiTheme="minorHAnsi"/>
          <w:color w:val="F39762" w:themeColor="accent1"/>
          <w:sz w:val="20"/>
          <w:szCs w:val="20"/>
          <w:lang w:val="en-US"/>
        </w:rPr>
        <w:t xml:space="preserve">Vita </w:t>
      </w:r>
      <w:proofErr w:type="spellStart"/>
      <w:r w:rsidR="00EC04B6" w:rsidRPr="00EC04B6">
        <w:rPr>
          <w:rFonts w:asciiTheme="minorHAnsi" w:hAnsiTheme="minorHAnsi"/>
          <w:color w:val="F39762" w:themeColor="accent1"/>
          <w:sz w:val="20"/>
          <w:szCs w:val="20"/>
          <w:lang w:val="en-US"/>
        </w:rPr>
        <w:t>pure_Grundmodul</w:t>
      </w:r>
      <w:proofErr w:type="spellEnd"/>
      <w:r w:rsidR="00EC04B6" w:rsidRPr="00EC04B6">
        <w:rPr>
          <w:rFonts w:asciiTheme="minorHAnsi" w:hAnsiTheme="minorHAnsi"/>
          <w:color w:val="F39762" w:themeColor="accent1"/>
          <w:sz w:val="20"/>
          <w:szCs w:val="20"/>
          <w:lang w:val="en-US"/>
        </w:rPr>
        <w:t xml:space="preserve"> White </w:t>
      </w:r>
      <w:proofErr w:type="spellStart"/>
      <w:r w:rsidR="00EC04B6" w:rsidRPr="00EC04B6">
        <w:rPr>
          <w:rFonts w:asciiTheme="minorHAnsi" w:hAnsiTheme="minorHAnsi"/>
          <w:color w:val="F39762" w:themeColor="accent1"/>
          <w:sz w:val="20"/>
          <w:szCs w:val="20"/>
          <w:lang w:val="en-US"/>
        </w:rPr>
        <w:t>Edition_CMYK.tif</w:t>
      </w:r>
      <w:proofErr w:type="spellEnd"/>
      <w:r w:rsidRPr="00F44DD3">
        <w:rPr>
          <w:rFonts w:asciiTheme="minorHAnsi" w:hAnsiTheme="minorHAnsi"/>
          <w:color w:val="F39762" w:themeColor="accent1"/>
          <w:sz w:val="20"/>
          <w:szCs w:val="20"/>
          <w:lang w:val="en-US"/>
        </w:rPr>
        <w:t>]</w:t>
      </w:r>
    </w:p>
    <w:p w14:paraId="48B67A04" w14:textId="4EC9D1F6" w:rsidR="00FD62BE" w:rsidRPr="00EC04B6" w:rsidRDefault="00FD62BE" w:rsidP="0025429E">
      <w:pPr>
        <w:pStyle w:val="StandardWeb"/>
        <w:spacing w:before="0" w:beforeAutospacing="0" w:after="0" w:afterAutospacing="0"/>
        <w:rPr>
          <w:rFonts w:asciiTheme="minorHAnsi" w:hAnsiTheme="minorHAnsi"/>
          <w:color w:val="F39762" w:themeColor="accent1"/>
          <w:sz w:val="20"/>
          <w:szCs w:val="20"/>
          <w:lang w:val="en-US"/>
        </w:rPr>
      </w:pPr>
    </w:p>
    <w:bookmarkEnd w:id="16"/>
    <w:bookmarkEnd w:id="17"/>
    <w:p w14:paraId="675B2EF5" w14:textId="77777777" w:rsidR="004D3C6C" w:rsidRPr="00F07210" w:rsidRDefault="004D3C6C">
      <w:pPr>
        <w:rPr>
          <w:rFonts w:eastAsia="Times New Roman" w:cs="Times New Roman"/>
          <w:color w:val="F39762" w:themeColor="accent1"/>
          <w:lang w:val="en-US" w:eastAsia="de-DE"/>
        </w:rPr>
      </w:pPr>
      <w:r w:rsidRPr="00F07210">
        <w:rPr>
          <w:color w:val="F39762" w:themeColor="accent1"/>
          <w:lang w:val="en-US"/>
        </w:rPr>
        <w:br w:type="page"/>
      </w:r>
    </w:p>
    <w:p w14:paraId="4BAC24B4" w14:textId="1A91D313" w:rsidR="00834C4A" w:rsidRDefault="00834C4A" w:rsidP="0025429E">
      <w:pPr>
        <w:pStyle w:val="StandardWeb"/>
        <w:spacing w:before="0" w:beforeAutospacing="0" w:after="0" w:afterAutospacing="0"/>
        <w:rPr>
          <w:rFonts w:asciiTheme="minorHAnsi" w:hAnsiTheme="minorHAnsi"/>
          <w:color w:val="F39762" w:themeColor="accent1"/>
          <w:sz w:val="20"/>
          <w:szCs w:val="20"/>
        </w:rPr>
      </w:pPr>
      <w:bookmarkStart w:id="20" w:name="OLE_LINK110"/>
      <w:bookmarkStart w:id="21" w:name="OLE_LINK111"/>
      <w:r>
        <w:rPr>
          <w:rFonts w:asciiTheme="minorHAnsi" w:hAnsiTheme="minorHAnsi"/>
          <w:noProof/>
          <w:color w:val="F39762" w:themeColor="accent1"/>
          <w:sz w:val="20"/>
          <w:szCs w:val="20"/>
        </w:rPr>
        <w:lastRenderedPageBreak/>
        <w:drawing>
          <wp:inline distT="0" distB="0" distL="0" distR="0" wp14:anchorId="4865D0CA" wp14:editId="3408C066">
            <wp:extent cx="2336800" cy="1651000"/>
            <wp:effectExtent l="0" t="0" r="0" b="0"/>
            <wp:docPr id="736641166" name="Grafik 3" descr="Ein Bild, das Im Haus, Wand, Inneneinrichtung,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41166" name="Grafik 3" descr="Ein Bild, das Im Haus, Wand, Inneneinrichtung, Decke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p>
    <w:p w14:paraId="63C05B84" w14:textId="77777777" w:rsidR="00493D06" w:rsidRDefault="00493D06" w:rsidP="0025429E">
      <w:pPr>
        <w:pStyle w:val="StandardWeb"/>
        <w:spacing w:before="0" w:beforeAutospacing="0" w:after="0" w:afterAutospacing="0"/>
        <w:rPr>
          <w:rFonts w:asciiTheme="minorHAnsi" w:hAnsiTheme="minorHAnsi"/>
          <w:color w:val="F39762" w:themeColor="accent1"/>
          <w:sz w:val="20"/>
          <w:szCs w:val="20"/>
        </w:rPr>
      </w:pPr>
    </w:p>
    <w:p w14:paraId="02A07ADB" w14:textId="5C456539" w:rsidR="00493D06" w:rsidRPr="009F4128" w:rsidRDefault="00834C4A" w:rsidP="00493D06">
      <w:pPr>
        <w:pStyle w:val="StandardWeb"/>
        <w:spacing w:before="0" w:beforeAutospacing="0" w:after="0" w:afterAutospacing="0"/>
        <w:rPr>
          <w:rFonts w:asciiTheme="minorHAnsi" w:hAnsiTheme="minorHAnsi"/>
          <w:sz w:val="20"/>
          <w:szCs w:val="20"/>
        </w:rPr>
      </w:pPr>
      <w:r w:rsidRPr="009F4128">
        <w:rPr>
          <w:rFonts w:asciiTheme="minorHAnsi" w:hAnsiTheme="minorHAnsi" w:cstheme="minorHAnsi"/>
          <w:color w:val="000000" w:themeColor="text1"/>
          <w:sz w:val="20"/>
          <w:szCs w:val="20"/>
        </w:rPr>
        <w:t xml:space="preserve">Schwebend, leicht, unbeschwert: </w:t>
      </w:r>
      <w:r w:rsidRPr="009F4128">
        <w:rPr>
          <w:rFonts w:asciiTheme="minorHAnsi" w:hAnsiTheme="minorHAnsi"/>
          <w:sz w:val="20"/>
          <w:szCs w:val="20"/>
        </w:rPr>
        <w:t>Mit ihrer schwebenden Ästhetik und großzügigen Transparenz vermittelt HÜPPE Vita pure ein Gefühl angenehmer Leichtigkeit und nahezu grenzenloser Freiheit.</w:t>
      </w:r>
    </w:p>
    <w:p w14:paraId="6195D948" w14:textId="77777777" w:rsidR="00493D06" w:rsidRPr="004004BC" w:rsidRDefault="00493D06" w:rsidP="00493D06">
      <w:pPr>
        <w:pStyle w:val="StandardWeb"/>
        <w:spacing w:before="0" w:beforeAutospacing="0" w:after="0" w:afterAutospacing="0"/>
        <w:rPr>
          <w:rFonts w:asciiTheme="minorHAnsi" w:hAnsiTheme="minorHAnsi"/>
          <w:color w:val="000000" w:themeColor="text1"/>
          <w:sz w:val="20"/>
          <w:szCs w:val="20"/>
        </w:rPr>
      </w:pPr>
      <w:r>
        <w:rPr>
          <w:rFonts w:asciiTheme="minorHAnsi" w:hAnsiTheme="minorHAnsi"/>
          <w:color w:val="000000" w:themeColor="text1"/>
          <w:sz w:val="20"/>
          <w:szCs w:val="20"/>
        </w:rPr>
        <w:t xml:space="preserve">© </w:t>
      </w:r>
      <w:proofErr w:type="gramStart"/>
      <w:r>
        <w:rPr>
          <w:rFonts w:asciiTheme="minorHAnsi" w:hAnsiTheme="minorHAnsi"/>
          <w:color w:val="000000" w:themeColor="text1"/>
          <w:sz w:val="20"/>
          <w:szCs w:val="20"/>
        </w:rPr>
        <w:t>Hüppe</w:t>
      </w:r>
      <w:proofErr w:type="gramEnd"/>
      <w:r>
        <w:rPr>
          <w:rFonts w:asciiTheme="minorHAnsi" w:hAnsiTheme="minorHAnsi"/>
          <w:color w:val="000000" w:themeColor="text1"/>
          <w:sz w:val="20"/>
          <w:szCs w:val="20"/>
        </w:rPr>
        <w:t xml:space="preserve"> GmbH</w:t>
      </w:r>
    </w:p>
    <w:p w14:paraId="4CBD8210" w14:textId="7E8653ED" w:rsidR="00493D06" w:rsidRDefault="00493D06" w:rsidP="00493D06">
      <w:pPr>
        <w:pStyle w:val="StandardWeb"/>
        <w:spacing w:before="0" w:beforeAutospacing="0" w:after="0" w:afterAutospacing="0"/>
        <w:rPr>
          <w:rFonts w:asciiTheme="minorHAnsi" w:hAnsiTheme="minorHAnsi"/>
          <w:color w:val="F39762" w:themeColor="accent1"/>
          <w:sz w:val="20"/>
          <w:szCs w:val="20"/>
        </w:rPr>
      </w:pPr>
      <w:r w:rsidRPr="0025429E">
        <w:rPr>
          <w:rFonts w:asciiTheme="minorHAnsi" w:hAnsiTheme="minorHAnsi"/>
          <w:color w:val="F39762" w:themeColor="accent1"/>
          <w:sz w:val="20"/>
          <w:szCs w:val="20"/>
        </w:rPr>
        <w:t>[</w:t>
      </w:r>
      <w:r w:rsidR="00834C4A" w:rsidRPr="00834C4A">
        <w:rPr>
          <w:rFonts w:asciiTheme="minorHAnsi" w:hAnsiTheme="minorHAnsi"/>
          <w:color w:val="F39762" w:themeColor="accent1"/>
          <w:sz w:val="20"/>
          <w:szCs w:val="20"/>
        </w:rPr>
        <w:t xml:space="preserve">Vita </w:t>
      </w:r>
      <w:proofErr w:type="spellStart"/>
      <w:r w:rsidR="00834C4A" w:rsidRPr="00834C4A">
        <w:rPr>
          <w:rFonts w:asciiTheme="minorHAnsi" w:hAnsiTheme="minorHAnsi"/>
          <w:color w:val="F39762" w:themeColor="accent1"/>
          <w:sz w:val="20"/>
          <w:szCs w:val="20"/>
        </w:rPr>
        <w:t>pure_Millieu</w:t>
      </w:r>
      <w:proofErr w:type="spellEnd"/>
      <w:r w:rsidR="00834C4A" w:rsidRPr="00834C4A">
        <w:rPr>
          <w:rFonts w:asciiTheme="minorHAnsi" w:hAnsiTheme="minorHAnsi"/>
          <w:color w:val="F39762" w:themeColor="accent1"/>
          <w:sz w:val="20"/>
          <w:szCs w:val="20"/>
        </w:rPr>
        <w:t xml:space="preserve"> </w:t>
      </w:r>
      <w:proofErr w:type="spellStart"/>
      <w:r w:rsidR="00834C4A" w:rsidRPr="00834C4A">
        <w:rPr>
          <w:rFonts w:asciiTheme="minorHAnsi" w:hAnsiTheme="minorHAnsi"/>
          <w:color w:val="F39762" w:themeColor="accent1"/>
          <w:sz w:val="20"/>
          <w:szCs w:val="20"/>
        </w:rPr>
        <w:t>Morgenstimmung_CMYK.tif</w:t>
      </w:r>
      <w:proofErr w:type="spellEnd"/>
      <w:r w:rsidRPr="0025429E">
        <w:rPr>
          <w:rFonts w:asciiTheme="minorHAnsi" w:hAnsiTheme="minorHAnsi"/>
          <w:color w:val="F39762" w:themeColor="accent1"/>
          <w:sz w:val="20"/>
          <w:szCs w:val="20"/>
        </w:rPr>
        <w:t>]</w:t>
      </w:r>
    </w:p>
    <w:p w14:paraId="54C14637" w14:textId="77777777" w:rsidR="00493D06" w:rsidRDefault="00493D06" w:rsidP="00493D06">
      <w:pPr>
        <w:pStyle w:val="StandardWeb"/>
        <w:spacing w:before="0" w:beforeAutospacing="0" w:after="0" w:afterAutospacing="0"/>
        <w:rPr>
          <w:rFonts w:asciiTheme="minorHAnsi" w:hAnsiTheme="minorHAnsi"/>
          <w:color w:val="F39762" w:themeColor="accent1"/>
          <w:sz w:val="20"/>
          <w:szCs w:val="20"/>
        </w:rPr>
      </w:pPr>
    </w:p>
    <w:p w14:paraId="566DE707" w14:textId="13FB9012" w:rsidR="009F4128" w:rsidRDefault="009F4128" w:rsidP="00493D06">
      <w:pPr>
        <w:pStyle w:val="StandardWeb"/>
        <w:spacing w:before="0" w:beforeAutospacing="0" w:after="0" w:afterAutospacing="0"/>
        <w:rPr>
          <w:rFonts w:asciiTheme="minorHAnsi" w:hAnsiTheme="minorHAnsi"/>
          <w:color w:val="F39762" w:themeColor="accent1"/>
          <w:sz w:val="20"/>
          <w:szCs w:val="20"/>
        </w:rPr>
      </w:pPr>
      <w:r>
        <w:rPr>
          <w:rFonts w:asciiTheme="minorHAnsi" w:hAnsiTheme="minorHAnsi"/>
          <w:noProof/>
          <w:color w:val="F39762" w:themeColor="accent1"/>
          <w:sz w:val="20"/>
          <w:szCs w:val="20"/>
        </w:rPr>
        <w:drawing>
          <wp:inline distT="0" distB="0" distL="0" distR="0" wp14:anchorId="34D2AC6D" wp14:editId="1D6D7803">
            <wp:extent cx="2336800" cy="1651000"/>
            <wp:effectExtent l="0" t="0" r="0" b="0"/>
            <wp:docPr id="65685811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58118" name="Grafik 656858118"/>
                    <pic:cNvPicPr/>
                  </pic:nvPicPr>
                  <pic:blipFill>
                    <a:blip r:embed="rId16">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p>
    <w:p w14:paraId="59691F87" w14:textId="77777777" w:rsidR="009F4128" w:rsidRDefault="009F4128" w:rsidP="00493D06">
      <w:pPr>
        <w:pStyle w:val="StandardWeb"/>
        <w:spacing w:before="0" w:beforeAutospacing="0" w:after="0" w:afterAutospacing="0"/>
        <w:rPr>
          <w:rFonts w:asciiTheme="minorHAnsi" w:hAnsiTheme="minorHAnsi"/>
          <w:color w:val="F39762" w:themeColor="accent1"/>
          <w:sz w:val="20"/>
          <w:szCs w:val="20"/>
        </w:rPr>
      </w:pPr>
    </w:p>
    <w:p w14:paraId="53DB99A1" w14:textId="096F64E3" w:rsidR="009F4128" w:rsidRPr="009F4128" w:rsidRDefault="009F4128" w:rsidP="00493D06">
      <w:pPr>
        <w:pStyle w:val="StandardWeb"/>
        <w:spacing w:before="0" w:beforeAutospacing="0" w:after="0" w:afterAutospacing="0"/>
        <w:rPr>
          <w:rFonts w:asciiTheme="minorHAnsi" w:hAnsiTheme="minorHAnsi"/>
          <w:color w:val="F39762" w:themeColor="accent1"/>
          <w:sz w:val="20"/>
          <w:szCs w:val="20"/>
        </w:rPr>
      </w:pPr>
      <w:r w:rsidRPr="009F4128">
        <w:rPr>
          <w:rFonts w:asciiTheme="minorHAnsi" w:hAnsiTheme="minorHAnsi"/>
          <w:sz w:val="20"/>
          <w:szCs w:val="20"/>
        </w:rPr>
        <w:t>Ruhig, aufgeräumt, unaufgeregt: Die exakte, klare Linienführung und das minimalistische Design von HÜPPE Vita pure machen den Duschplatz zu einem Ort, an dem der Tag in Ruhe ausklingen kann.</w:t>
      </w:r>
    </w:p>
    <w:p w14:paraId="5ED76258" w14:textId="77777777" w:rsidR="009F4128" w:rsidRPr="004004BC" w:rsidRDefault="009F4128" w:rsidP="009F4128">
      <w:pPr>
        <w:pStyle w:val="StandardWeb"/>
        <w:spacing w:before="0" w:beforeAutospacing="0" w:after="0" w:afterAutospacing="0"/>
        <w:rPr>
          <w:rFonts w:asciiTheme="minorHAnsi" w:hAnsiTheme="minorHAnsi"/>
          <w:color w:val="000000" w:themeColor="text1"/>
          <w:sz w:val="20"/>
          <w:szCs w:val="20"/>
        </w:rPr>
      </w:pPr>
      <w:r>
        <w:rPr>
          <w:rFonts w:asciiTheme="minorHAnsi" w:hAnsiTheme="minorHAnsi"/>
          <w:color w:val="000000" w:themeColor="text1"/>
          <w:sz w:val="20"/>
          <w:szCs w:val="20"/>
        </w:rPr>
        <w:t xml:space="preserve">© </w:t>
      </w:r>
      <w:proofErr w:type="gramStart"/>
      <w:r>
        <w:rPr>
          <w:rFonts w:asciiTheme="minorHAnsi" w:hAnsiTheme="minorHAnsi"/>
          <w:color w:val="000000" w:themeColor="text1"/>
          <w:sz w:val="20"/>
          <w:szCs w:val="20"/>
        </w:rPr>
        <w:t>Hüppe</w:t>
      </w:r>
      <w:proofErr w:type="gramEnd"/>
      <w:r>
        <w:rPr>
          <w:rFonts w:asciiTheme="minorHAnsi" w:hAnsiTheme="minorHAnsi"/>
          <w:color w:val="000000" w:themeColor="text1"/>
          <w:sz w:val="20"/>
          <w:szCs w:val="20"/>
        </w:rPr>
        <w:t xml:space="preserve"> GmbH</w:t>
      </w:r>
    </w:p>
    <w:p w14:paraId="07E4B5B8" w14:textId="5C788CC5" w:rsidR="009F4128" w:rsidRDefault="009F4128" w:rsidP="009F4128">
      <w:pPr>
        <w:pStyle w:val="StandardWeb"/>
        <w:spacing w:before="0" w:beforeAutospacing="0" w:after="0" w:afterAutospacing="0"/>
        <w:rPr>
          <w:rFonts w:asciiTheme="minorHAnsi" w:hAnsiTheme="minorHAnsi"/>
          <w:color w:val="F39762" w:themeColor="accent1"/>
          <w:sz w:val="20"/>
          <w:szCs w:val="20"/>
        </w:rPr>
      </w:pPr>
      <w:r w:rsidRPr="0025429E">
        <w:rPr>
          <w:rFonts w:asciiTheme="minorHAnsi" w:hAnsiTheme="minorHAnsi"/>
          <w:color w:val="F39762" w:themeColor="accent1"/>
          <w:sz w:val="20"/>
          <w:szCs w:val="20"/>
        </w:rPr>
        <w:t>[</w:t>
      </w:r>
      <w:r w:rsidR="005A0F3B" w:rsidRPr="005A0F3B">
        <w:rPr>
          <w:rFonts w:asciiTheme="minorHAnsi" w:hAnsiTheme="minorHAnsi"/>
          <w:color w:val="F39762" w:themeColor="accent1"/>
          <w:sz w:val="20"/>
          <w:szCs w:val="20"/>
        </w:rPr>
        <w:t xml:space="preserve">Vita </w:t>
      </w:r>
      <w:proofErr w:type="spellStart"/>
      <w:r w:rsidR="005A0F3B" w:rsidRPr="005A0F3B">
        <w:rPr>
          <w:rFonts w:asciiTheme="minorHAnsi" w:hAnsiTheme="minorHAnsi"/>
          <w:color w:val="F39762" w:themeColor="accent1"/>
          <w:sz w:val="20"/>
          <w:szCs w:val="20"/>
        </w:rPr>
        <w:t>pure_Millieu</w:t>
      </w:r>
      <w:proofErr w:type="spellEnd"/>
      <w:r w:rsidR="005A0F3B" w:rsidRPr="005A0F3B">
        <w:rPr>
          <w:rFonts w:asciiTheme="minorHAnsi" w:hAnsiTheme="minorHAnsi"/>
          <w:color w:val="F39762" w:themeColor="accent1"/>
          <w:sz w:val="20"/>
          <w:szCs w:val="20"/>
        </w:rPr>
        <w:t xml:space="preserve"> </w:t>
      </w:r>
      <w:proofErr w:type="spellStart"/>
      <w:r w:rsidR="005A0F3B" w:rsidRPr="005A0F3B">
        <w:rPr>
          <w:rFonts w:asciiTheme="minorHAnsi" w:hAnsiTheme="minorHAnsi"/>
          <w:color w:val="F39762" w:themeColor="accent1"/>
          <w:sz w:val="20"/>
          <w:szCs w:val="20"/>
        </w:rPr>
        <w:t>Abendstimmung_CMYK.tif</w:t>
      </w:r>
      <w:proofErr w:type="spellEnd"/>
      <w:r w:rsidRPr="0025429E">
        <w:rPr>
          <w:rFonts w:asciiTheme="minorHAnsi" w:hAnsiTheme="minorHAnsi"/>
          <w:color w:val="F39762" w:themeColor="accent1"/>
          <w:sz w:val="20"/>
          <w:szCs w:val="20"/>
        </w:rPr>
        <w:t>]</w:t>
      </w:r>
    </w:p>
    <w:p w14:paraId="52108551" w14:textId="77777777" w:rsidR="009F4128" w:rsidRDefault="009F4128" w:rsidP="00493D06">
      <w:pPr>
        <w:pStyle w:val="StandardWeb"/>
        <w:spacing w:before="0" w:beforeAutospacing="0" w:after="0" w:afterAutospacing="0"/>
        <w:rPr>
          <w:rFonts w:asciiTheme="minorHAnsi" w:hAnsiTheme="minorHAnsi"/>
          <w:color w:val="F39762" w:themeColor="accent1"/>
          <w:sz w:val="20"/>
          <w:szCs w:val="20"/>
        </w:rPr>
      </w:pPr>
    </w:p>
    <w:p w14:paraId="538DE193" w14:textId="5AC71360" w:rsidR="009F4128" w:rsidRDefault="005A0F3B" w:rsidP="00493D06">
      <w:pPr>
        <w:pStyle w:val="StandardWeb"/>
        <w:spacing w:before="0" w:beforeAutospacing="0" w:after="0" w:afterAutospacing="0"/>
        <w:rPr>
          <w:rFonts w:asciiTheme="minorHAnsi" w:hAnsiTheme="minorHAnsi"/>
          <w:color w:val="F39762" w:themeColor="accent1"/>
          <w:sz w:val="20"/>
          <w:szCs w:val="20"/>
        </w:rPr>
      </w:pPr>
      <w:r>
        <w:rPr>
          <w:rFonts w:asciiTheme="minorHAnsi" w:hAnsiTheme="minorHAnsi"/>
          <w:noProof/>
          <w:color w:val="F39762" w:themeColor="accent1"/>
          <w:sz w:val="20"/>
          <w:szCs w:val="20"/>
        </w:rPr>
        <w:drawing>
          <wp:inline distT="0" distB="0" distL="0" distR="0" wp14:anchorId="223F2836" wp14:editId="13AA81B4">
            <wp:extent cx="2336800" cy="1651000"/>
            <wp:effectExtent l="0" t="0" r="0" b="0"/>
            <wp:docPr id="1687273790" name="Grafik 5" descr="Ein Bild, das Wand, Im Haus, Inneneinrichtung, Spie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73790" name="Grafik 5" descr="Ein Bild, das Wand, Im Haus, Inneneinrichtung, Spiegel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p>
    <w:p w14:paraId="6DF0F32C" w14:textId="77777777" w:rsidR="005A0F3B" w:rsidRDefault="005A0F3B" w:rsidP="00493D06">
      <w:pPr>
        <w:pStyle w:val="StandardWeb"/>
        <w:spacing w:before="0" w:beforeAutospacing="0" w:after="0" w:afterAutospacing="0"/>
        <w:rPr>
          <w:rFonts w:asciiTheme="minorHAnsi" w:hAnsiTheme="minorHAnsi"/>
          <w:color w:val="F39762" w:themeColor="accent1"/>
          <w:sz w:val="20"/>
          <w:szCs w:val="20"/>
        </w:rPr>
      </w:pPr>
    </w:p>
    <w:p w14:paraId="57DD19B6" w14:textId="10DFA7E9" w:rsidR="005A0F3B" w:rsidRPr="005A0F3B" w:rsidRDefault="005A0F3B" w:rsidP="00493D06">
      <w:pPr>
        <w:pStyle w:val="StandardWeb"/>
        <w:spacing w:before="0" w:beforeAutospacing="0" w:after="0" w:afterAutospacing="0"/>
        <w:rPr>
          <w:rFonts w:asciiTheme="minorHAnsi" w:hAnsiTheme="minorHAnsi"/>
          <w:color w:val="000000" w:themeColor="text1"/>
          <w:sz w:val="20"/>
          <w:szCs w:val="20"/>
        </w:rPr>
      </w:pPr>
      <w:r w:rsidRPr="005A0F3B">
        <w:rPr>
          <w:rFonts w:asciiTheme="minorHAnsi" w:hAnsiTheme="minorHAnsi"/>
          <w:color w:val="000000" w:themeColor="text1"/>
          <w:sz w:val="20"/>
          <w:szCs w:val="20"/>
        </w:rPr>
        <w:t>Stilvolles Duschen</w:t>
      </w:r>
      <w:r w:rsidR="00DB49C9">
        <w:rPr>
          <w:rFonts w:asciiTheme="minorHAnsi" w:hAnsiTheme="minorHAnsi"/>
          <w:color w:val="000000" w:themeColor="text1"/>
          <w:sz w:val="20"/>
          <w:szCs w:val="20"/>
        </w:rPr>
        <w:t xml:space="preserve"> mit Komfort</w:t>
      </w:r>
      <w:r w:rsidRPr="005A0F3B">
        <w:rPr>
          <w:rFonts w:asciiTheme="minorHAnsi" w:hAnsiTheme="minorHAnsi"/>
          <w:color w:val="000000" w:themeColor="text1"/>
          <w:sz w:val="20"/>
          <w:szCs w:val="20"/>
        </w:rPr>
        <w:t xml:space="preserve">: </w:t>
      </w:r>
      <w:r>
        <w:rPr>
          <w:rFonts w:asciiTheme="minorHAnsi" w:hAnsiTheme="minorHAnsi"/>
          <w:color w:val="000000" w:themeColor="text1"/>
          <w:sz w:val="20"/>
          <w:szCs w:val="20"/>
        </w:rPr>
        <w:t xml:space="preserve">Mit </w:t>
      </w:r>
      <w:r w:rsidRPr="005A0F3B">
        <w:rPr>
          <w:rFonts w:asciiTheme="minorHAnsi" w:hAnsiTheme="minorHAnsi"/>
          <w:color w:val="000000" w:themeColor="text1"/>
          <w:sz w:val="20"/>
          <w:szCs w:val="20"/>
        </w:rPr>
        <w:t xml:space="preserve">Hüppe </w:t>
      </w:r>
      <w:r w:rsidRPr="005A0F3B">
        <w:rPr>
          <w:rFonts w:asciiTheme="minorHAnsi" w:hAnsiTheme="minorHAnsi"/>
          <w:sz w:val="20"/>
          <w:szCs w:val="20"/>
        </w:rPr>
        <w:t xml:space="preserve">Vita pure ist ein Duschplatz so planbar, dass er für </w:t>
      </w:r>
      <w:r w:rsidR="003B3E78">
        <w:rPr>
          <w:rFonts w:asciiTheme="minorHAnsi" w:hAnsiTheme="minorHAnsi"/>
          <w:sz w:val="20"/>
          <w:szCs w:val="20"/>
        </w:rPr>
        <w:t xml:space="preserve">nahezu </w:t>
      </w:r>
      <w:r w:rsidRPr="005A0F3B">
        <w:rPr>
          <w:rFonts w:asciiTheme="minorHAnsi" w:hAnsiTheme="minorHAnsi"/>
          <w:sz w:val="20"/>
          <w:szCs w:val="20"/>
        </w:rPr>
        <w:t>jeden Menschen – egal ob jung oder alt</w:t>
      </w:r>
      <w:r w:rsidR="003B3E78">
        <w:rPr>
          <w:rFonts w:asciiTheme="minorHAnsi" w:hAnsiTheme="minorHAnsi"/>
          <w:sz w:val="20"/>
          <w:szCs w:val="20"/>
        </w:rPr>
        <w:t xml:space="preserve"> </w:t>
      </w:r>
      <w:r w:rsidRPr="005A0F3B">
        <w:rPr>
          <w:rFonts w:asciiTheme="minorHAnsi" w:hAnsiTheme="minorHAnsi"/>
          <w:sz w:val="20"/>
          <w:szCs w:val="20"/>
        </w:rPr>
        <w:t>– einfach zugänglich ist.</w:t>
      </w:r>
    </w:p>
    <w:p w14:paraId="6C1C0EF6" w14:textId="77777777" w:rsidR="009F4128" w:rsidRPr="004004BC" w:rsidRDefault="009F4128" w:rsidP="009F4128">
      <w:pPr>
        <w:pStyle w:val="StandardWeb"/>
        <w:spacing w:before="0" w:beforeAutospacing="0" w:after="0" w:afterAutospacing="0"/>
        <w:rPr>
          <w:rFonts w:asciiTheme="minorHAnsi" w:hAnsiTheme="minorHAnsi"/>
          <w:color w:val="000000" w:themeColor="text1"/>
          <w:sz w:val="20"/>
          <w:szCs w:val="20"/>
        </w:rPr>
      </w:pPr>
      <w:r>
        <w:rPr>
          <w:rFonts w:asciiTheme="minorHAnsi" w:hAnsiTheme="minorHAnsi"/>
          <w:color w:val="000000" w:themeColor="text1"/>
          <w:sz w:val="20"/>
          <w:szCs w:val="20"/>
        </w:rPr>
        <w:t xml:space="preserve">© </w:t>
      </w:r>
      <w:proofErr w:type="gramStart"/>
      <w:r>
        <w:rPr>
          <w:rFonts w:asciiTheme="minorHAnsi" w:hAnsiTheme="minorHAnsi"/>
          <w:color w:val="000000" w:themeColor="text1"/>
          <w:sz w:val="20"/>
          <w:szCs w:val="20"/>
        </w:rPr>
        <w:t>Hüppe</w:t>
      </w:r>
      <w:proofErr w:type="gramEnd"/>
      <w:r>
        <w:rPr>
          <w:rFonts w:asciiTheme="minorHAnsi" w:hAnsiTheme="minorHAnsi"/>
          <w:color w:val="000000" w:themeColor="text1"/>
          <w:sz w:val="20"/>
          <w:szCs w:val="20"/>
        </w:rPr>
        <w:t xml:space="preserve"> GmbH</w:t>
      </w:r>
    </w:p>
    <w:p w14:paraId="605957C6" w14:textId="17166405" w:rsidR="009F4128" w:rsidRPr="00016053" w:rsidRDefault="009F4128" w:rsidP="00493D06">
      <w:pPr>
        <w:pStyle w:val="StandardWeb"/>
        <w:spacing w:before="0" w:beforeAutospacing="0" w:after="0" w:afterAutospacing="0"/>
        <w:rPr>
          <w:rFonts w:asciiTheme="minorHAnsi" w:hAnsiTheme="minorHAnsi"/>
          <w:color w:val="F39762" w:themeColor="accent1"/>
          <w:sz w:val="20"/>
          <w:szCs w:val="20"/>
          <w:lang w:val="en-US"/>
        </w:rPr>
      </w:pPr>
      <w:r w:rsidRPr="00016053">
        <w:rPr>
          <w:rFonts w:asciiTheme="minorHAnsi" w:hAnsiTheme="minorHAnsi"/>
          <w:color w:val="F39762" w:themeColor="accent1"/>
          <w:sz w:val="20"/>
          <w:szCs w:val="20"/>
          <w:lang w:val="en-US"/>
        </w:rPr>
        <w:t>[</w:t>
      </w:r>
      <w:r w:rsidR="00693724" w:rsidRPr="00016053">
        <w:rPr>
          <w:rFonts w:asciiTheme="minorHAnsi" w:hAnsiTheme="minorHAnsi"/>
          <w:color w:val="F39762" w:themeColor="accent1"/>
          <w:sz w:val="20"/>
          <w:szCs w:val="20"/>
          <w:lang w:val="en-US"/>
        </w:rPr>
        <w:t xml:space="preserve">Vita </w:t>
      </w:r>
      <w:proofErr w:type="spellStart"/>
      <w:r w:rsidR="00693724" w:rsidRPr="00016053">
        <w:rPr>
          <w:rFonts w:asciiTheme="minorHAnsi" w:hAnsiTheme="minorHAnsi"/>
          <w:color w:val="F39762" w:themeColor="accent1"/>
          <w:sz w:val="20"/>
          <w:szCs w:val="20"/>
          <w:lang w:val="en-US"/>
        </w:rPr>
        <w:t>pure_Milieu</w:t>
      </w:r>
      <w:proofErr w:type="spellEnd"/>
      <w:r w:rsidR="00693724" w:rsidRPr="00016053">
        <w:rPr>
          <w:rFonts w:asciiTheme="minorHAnsi" w:hAnsiTheme="minorHAnsi"/>
          <w:color w:val="F39762" w:themeColor="accent1"/>
          <w:sz w:val="20"/>
          <w:szCs w:val="20"/>
          <w:lang w:val="en-US"/>
        </w:rPr>
        <w:t xml:space="preserve"> </w:t>
      </w:r>
      <w:proofErr w:type="spellStart"/>
      <w:r w:rsidR="00693724" w:rsidRPr="00016053">
        <w:rPr>
          <w:rFonts w:asciiTheme="minorHAnsi" w:hAnsiTheme="minorHAnsi"/>
          <w:color w:val="F39762" w:themeColor="accent1"/>
          <w:sz w:val="20"/>
          <w:szCs w:val="20"/>
          <w:lang w:val="en-US"/>
        </w:rPr>
        <w:t>Meereshintergrund</w:t>
      </w:r>
      <w:proofErr w:type="spellEnd"/>
      <w:r w:rsidR="00693724" w:rsidRPr="00016053">
        <w:rPr>
          <w:rFonts w:asciiTheme="minorHAnsi" w:hAnsiTheme="minorHAnsi"/>
          <w:color w:val="F39762" w:themeColor="accent1"/>
          <w:sz w:val="20"/>
          <w:szCs w:val="20"/>
          <w:lang w:val="en-US"/>
        </w:rPr>
        <w:t xml:space="preserve"> Black </w:t>
      </w:r>
      <w:proofErr w:type="spellStart"/>
      <w:r w:rsidR="00693724" w:rsidRPr="00016053">
        <w:rPr>
          <w:rFonts w:asciiTheme="minorHAnsi" w:hAnsiTheme="minorHAnsi"/>
          <w:color w:val="F39762" w:themeColor="accent1"/>
          <w:sz w:val="20"/>
          <w:szCs w:val="20"/>
          <w:lang w:val="en-US"/>
        </w:rPr>
        <w:t>Edition_CMYK.tif</w:t>
      </w:r>
      <w:proofErr w:type="spellEnd"/>
      <w:r w:rsidRPr="00016053">
        <w:rPr>
          <w:rFonts w:asciiTheme="minorHAnsi" w:hAnsiTheme="minorHAnsi"/>
          <w:color w:val="F39762" w:themeColor="accent1"/>
          <w:sz w:val="20"/>
          <w:szCs w:val="20"/>
          <w:lang w:val="en-US"/>
        </w:rPr>
        <w:t>]</w:t>
      </w:r>
    </w:p>
    <w:p w14:paraId="2F5EBE86" w14:textId="7EB0999E" w:rsidR="00DB5764" w:rsidRDefault="002F7308" w:rsidP="00493D06">
      <w:pPr>
        <w:pStyle w:val="StandardWeb"/>
        <w:spacing w:before="0" w:beforeAutospacing="0" w:after="0" w:afterAutospacing="0"/>
        <w:rPr>
          <w:rFonts w:asciiTheme="minorHAnsi" w:hAnsiTheme="minorHAnsi"/>
          <w:color w:val="F39762" w:themeColor="accent1"/>
          <w:sz w:val="20"/>
          <w:szCs w:val="20"/>
        </w:rPr>
      </w:pPr>
      <w:r>
        <w:rPr>
          <w:rFonts w:asciiTheme="minorHAnsi" w:hAnsiTheme="minorHAnsi"/>
          <w:noProof/>
          <w:color w:val="F39762" w:themeColor="accent1"/>
          <w:sz w:val="20"/>
          <w:szCs w:val="20"/>
        </w:rPr>
        <w:lastRenderedPageBreak/>
        <w:drawing>
          <wp:inline distT="0" distB="0" distL="0" distR="0" wp14:anchorId="224BFFA8" wp14:editId="4FA65DF8">
            <wp:extent cx="2340000" cy="2340000"/>
            <wp:effectExtent l="0" t="0" r="0" b="0"/>
            <wp:docPr id="1217979045" name="Grafik 6" descr="Ein Bild, das Design, Im Haus, Wand,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79045" name="Grafik 6" descr="Ein Bild, das Design, Im Haus, Wand, Kunst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inline>
        </w:drawing>
      </w:r>
      <w:r>
        <w:rPr>
          <w:rFonts w:asciiTheme="minorHAnsi" w:hAnsiTheme="minorHAnsi"/>
          <w:noProof/>
          <w:color w:val="F39762" w:themeColor="accent1"/>
          <w:sz w:val="20"/>
          <w:szCs w:val="20"/>
        </w:rPr>
        <w:drawing>
          <wp:inline distT="0" distB="0" distL="0" distR="0" wp14:anchorId="74E66390" wp14:editId="579DC3BC">
            <wp:extent cx="2340000" cy="2340000"/>
            <wp:effectExtent l="0" t="0" r="0" b="0"/>
            <wp:docPr id="1488095428" name="Grafik 8" descr="Ein Bild, das Wand, Im Haus, Design,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95428" name="Grafik 8" descr="Ein Bild, das Wand, Im Haus, Design, Inneneinrichtung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inline>
        </w:drawing>
      </w:r>
      <w:r>
        <w:rPr>
          <w:rFonts w:asciiTheme="minorHAnsi" w:hAnsiTheme="minorHAnsi"/>
          <w:noProof/>
          <w:color w:val="F39762" w:themeColor="accent1"/>
          <w:sz w:val="20"/>
          <w:szCs w:val="20"/>
        </w:rPr>
        <w:drawing>
          <wp:inline distT="0" distB="0" distL="0" distR="0" wp14:anchorId="59D05885" wp14:editId="518BB56D">
            <wp:extent cx="2340000" cy="2340000"/>
            <wp:effectExtent l="0" t="0" r="0" b="0"/>
            <wp:docPr id="300316439" name="Grafik 9" descr="Ein Bild, das Wand, Im Haus, Design, Spie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16439" name="Grafik 9" descr="Ein Bild, das Wand, Im Haus, Design, Spiegel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inline>
        </w:drawing>
      </w:r>
      <w:r w:rsidR="00EC04B6">
        <w:rPr>
          <w:rFonts w:asciiTheme="minorHAnsi" w:hAnsiTheme="minorHAnsi"/>
          <w:noProof/>
          <w:color w:val="F39762" w:themeColor="accent1"/>
          <w:sz w:val="20"/>
          <w:szCs w:val="20"/>
        </w:rPr>
        <w:drawing>
          <wp:inline distT="0" distB="0" distL="0" distR="0" wp14:anchorId="580235B6" wp14:editId="262F5FA0">
            <wp:extent cx="2336800" cy="2336800"/>
            <wp:effectExtent l="0" t="0" r="0" b="0"/>
            <wp:docPr id="320870527" name="Grafik 11" descr="Ein Bild, das Wand, Im Haus, Design,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70527" name="Grafik 11" descr="Ein Bild, das Wand, Im Haus, Design, Licht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2336800" cy="2336800"/>
                    </a:xfrm>
                    <a:prstGeom prst="rect">
                      <a:avLst/>
                    </a:prstGeom>
                  </pic:spPr>
                </pic:pic>
              </a:graphicData>
            </a:graphic>
          </wp:inline>
        </w:drawing>
      </w:r>
    </w:p>
    <w:p w14:paraId="5E62E8BC" w14:textId="77777777" w:rsidR="002F7308" w:rsidRDefault="002F7308" w:rsidP="00493D06">
      <w:pPr>
        <w:pStyle w:val="StandardWeb"/>
        <w:spacing w:before="0" w:beforeAutospacing="0" w:after="0" w:afterAutospacing="0"/>
        <w:rPr>
          <w:rFonts w:asciiTheme="minorHAnsi" w:hAnsiTheme="minorHAnsi"/>
          <w:color w:val="F39762" w:themeColor="accent1"/>
          <w:sz w:val="20"/>
          <w:szCs w:val="20"/>
        </w:rPr>
      </w:pPr>
    </w:p>
    <w:p w14:paraId="51CD6B13" w14:textId="6103A51E" w:rsidR="00DB5764" w:rsidRPr="00566A52" w:rsidRDefault="00566A52" w:rsidP="00493D06">
      <w:pPr>
        <w:pStyle w:val="StandardWeb"/>
        <w:spacing w:before="0" w:beforeAutospacing="0" w:after="0" w:afterAutospacing="0"/>
        <w:rPr>
          <w:rFonts w:asciiTheme="minorHAnsi" w:hAnsiTheme="minorHAnsi"/>
          <w:color w:val="000000" w:themeColor="text1"/>
          <w:sz w:val="20"/>
          <w:szCs w:val="20"/>
        </w:rPr>
      </w:pPr>
      <w:r>
        <w:rPr>
          <w:rFonts w:asciiTheme="minorHAnsi" w:hAnsiTheme="minorHAnsi"/>
          <w:color w:val="000000" w:themeColor="text1"/>
          <w:sz w:val="20"/>
          <w:szCs w:val="20"/>
        </w:rPr>
        <w:t>Baukastensystem für</w:t>
      </w:r>
      <w:r w:rsidRPr="00566A52">
        <w:rPr>
          <w:rFonts w:asciiTheme="minorHAnsi" w:hAnsiTheme="minorHAnsi"/>
          <w:color w:val="000000" w:themeColor="text1"/>
          <w:sz w:val="20"/>
          <w:szCs w:val="20"/>
        </w:rPr>
        <w:t xml:space="preserve"> vielfältige Gestaltungsoptionen: </w:t>
      </w:r>
      <w:r>
        <w:rPr>
          <w:rFonts w:asciiTheme="minorHAnsi" w:hAnsiTheme="minorHAnsi"/>
          <w:color w:val="000000" w:themeColor="text1"/>
          <w:sz w:val="20"/>
          <w:szCs w:val="20"/>
        </w:rPr>
        <w:t xml:space="preserve">Der </w:t>
      </w:r>
      <w:r w:rsidRPr="00566A52">
        <w:rPr>
          <w:rFonts w:asciiTheme="minorHAnsi" w:hAnsiTheme="minorHAnsi" w:cstheme="minorHAnsi"/>
          <w:sz w:val="20"/>
          <w:szCs w:val="20"/>
        </w:rPr>
        <w:t xml:space="preserve">modulare Aufbau </w:t>
      </w:r>
      <w:r>
        <w:rPr>
          <w:rFonts w:asciiTheme="minorHAnsi" w:hAnsiTheme="minorHAnsi" w:cstheme="minorHAnsi"/>
          <w:sz w:val="20"/>
          <w:szCs w:val="20"/>
        </w:rPr>
        <w:t xml:space="preserve">von Hüppe Vita pure </w:t>
      </w:r>
      <w:r w:rsidRPr="00566A52">
        <w:rPr>
          <w:rFonts w:asciiTheme="minorHAnsi" w:hAnsiTheme="minorHAnsi" w:cstheme="minorHAnsi"/>
          <w:sz w:val="20"/>
          <w:szCs w:val="20"/>
        </w:rPr>
        <w:t>mit einem einzigen Grundmodul in unterschiedlichen Breiten, verschiedenen Zusatzelementen und diversen Türvarianten erlaubt zahlreiche Lösungen</w:t>
      </w:r>
      <w:r>
        <w:rPr>
          <w:rFonts w:asciiTheme="minorHAnsi" w:hAnsiTheme="minorHAnsi" w:cstheme="minorHAnsi"/>
          <w:sz w:val="20"/>
          <w:szCs w:val="20"/>
        </w:rPr>
        <w:t xml:space="preserve"> </w:t>
      </w:r>
      <w:r w:rsidR="00EC04B6">
        <w:rPr>
          <w:rFonts w:asciiTheme="minorHAnsi" w:hAnsiTheme="minorHAnsi" w:cstheme="minorHAnsi"/>
          <w:sz w:val="20"/>
          <w:szCs w:val="20"/>
        </w:rPr>
        <w:t>–</w:t>
      </w:r>
      <w:r>
        <w:rPr>
          <w:rFonts w:asciiTheme="minorHAnsi" w:hAnsiTheme="minorHAnsi" w:cstheme="minorHAnsi"/>
          <w:sz w:val="20"/>
          <w:szCs w:val="20"/>
        </w:rPr>
        <w:t xml:space="preserve"> </w:t>
      </w:r>
      <w:r w:rsidR="00EC04B6">
        <w:rPr>
          <w:rFonts w:asciiTheme="minorHAnsi" w:hAnsiTheme="minorHAnsi" w:cstheme="minorHAnsi"/>
          <w:sz w:val="20"/>
          <w:szCs w:val="20"/>
        </w:rPr>
        <w:t xml:space="preserve">beispielsweise als </w:t>
      </w:r>
      <w:r w:rsidR="0044612C">
        <w:rPr>
          <w:rFonts w:asciiTheme="minorHAnsi" w:hAnsiTheme="minorHAnsi" w:cstheme="minorHAnsi"/>
          <w:sz w:val="20"/>
          <w:szCs w:val="20"/>
        </w:rPr>
        <w:t xml:space="preserve">Modell mit Eckeinstieg, als Variante für den Nischeneinbau, als geschlossene Duschkabine mit </w:t>
      </w:r>
      <w:proofErr w:type="spellStart"/>
      <w:r w:rsidR="0044612C">
        <w:rPr>
          <w:rFonts w:asciiTheme="minorHAnsi" w:hAnsiTheme="minorHAnsi" w:cstheme="minorHAnsi"/>
          <w:sz w:val="20"/>
          <w:szCs w:val="20"/>
        </w:rPr>
        <w:t>Gleittür</w:t>
      </w:r>
      <w:proofErr w:type="spellEnd"/>
      <w:r w:rsidR="0044612C">
        <w:rPr>
          <w:rFonts w:asciiTheme="minorHAnsi" w:hAnsiTheme="minorHAnsi" w:cstheme="minorHAnsi"/>
          <w:sz w:val="20"/>
          <w:szCs w:val="20"/>
        </w:rPr>
        <w:t xml:space="preserve"> oder als Walk-in-Dusche mit </w:t>
      </w:r>
      <w:proofErr w:type="spellStart"/>
      <w:r w:rsidR="0044612C">
        <w:rPr>
          <w:rFonts w:asciiTheme="minorHAnsi" w:hAnsiTheme="minorHAnsi" w:cstheme="minorHAnsi"/>
          <w:sz w:val="20"/>
          <w:szCs w:val="20"/>
        </w:rPr>
        <w:t>Gleittür</w:t>
      </w:r>
      <w:proofErr w:type="spellEnd"/>
      <w:r w:rsidR="0044612C">
        <w:rPr>
          <w:rFonts w:asciiTheme="minorHAnsi" w:hAnsiTheme="minorHAnsi" w:cstheme="minorHAnsi"/>
          <w:sz w:val="20"/>
          <w:szCs w:val="20"/>
        </w:rPr>
        <w:t>.</w:t>
      </w:r>
    </w:p>
    <w:p w14:paraId="503D1538" w14:textId="77777777" w:rsidR="00DB5764" w:rsidRPr="004004BC" w:rsidRDefault="00DB5764" w:rsidP="00DB5764">
      <w:pPr>
        <w:pStyle w:val="StandardWeb"/>
        <w:spacing w:before="0" w:beforeAutospacing="0" w:after="0" w:afterAutospacing="0"/>
        <w:rPr>
          <w:rFonts w:asciiTheme="minorHAnsi" w:hAnsiTheme="minorHAnsi"/>
          <w:color w:val="000000" w:themeColor="text1"/>
          <w:sz w:val="20"/>
          <w:szCs w:val="20"/>
        </w:rPr>
      </w:pPr>
      <w:r>
        <w:rPr>
          <w:rFonts w:asciiTheme="minorHAnsi" w:hAnsiTheme="minorHAnsi"/>
          <w:color w:val="000000" w:themeColor="text1"/>
          <w:sz w:val="20"/>
          <w:szCs w:val="20"/>
        </w:rPr>
        <w:t xml:space="preserve">© </w:t>
      </w:r>
      <w:proofErr w:type="gramStart"/>
      <w:r>
        <w:rPr>
          <w:rFonts w:asciiTheme="minorHAnsi" w:hAnsiTheme="minorHAnsi"/>
          <w:color w:val="000000" w:themeColor="text1"/>
          <w:sz w:val="20"/>
          <w:szCs w:val="20"/>
        </w:rPr>
        <w:t>Hüppe</w:t>
      </w:r>
      <w:proofErr w:type="gramEnd"/>
      <w:r>
        <w:rPr>
          <w:rFonts w:asciiTheme="minorHAnsi" w:hAnsiTheme="minorHAnsi"/>
          <w:color w:val="000000" w:themeColor="text1"/>
          <w:sz w:val="20"/>
          <w:szCs w:val="20"/>
        </w:rPr>
        <w:t xml:space="preserve"> GmbH</w:t>
      </w:r>
    </w:p>
    <w:p w14:paraId="5263F79C" w14:textId="052262DE" w:rsidR="00DB5764" w:rsidRPr="0044612C" w:rsidRDefault="00DB5764" w:rsidP="00DB5764">
      <w:pPr>
        <w:pStyle w:val="StandardWeb"/>
        <w:spacing w:before="0" w:beforeAutospacing="0" w:after="0" w:afterAutospacing="0"/>
        <w:rPr>
          <w:rFonts w:asciiTheme="minorHAnsi" w:hAnsiTheme="minorHAnsi"/>
          <w:color w:val="F39762" w:themeColor="accent1"/>
          <w:sz w:val="20"/>
          <w:szCs w:val="20"/>
        </w:rPr>
      </w:pPr>
      <w:r w:rsidRPr="0044612C">
        <w:rPr>
          <w:rFonts w:asciiTheme="minorHAnsi" w:hAnsiTheme="minorHAnsi"/>
          <w:color w:val="F39762" w:themeColor="accent1"/>
          <w:sz w:val="20"/>
          <w:szCs w:val="20"/>
        </w:rPr>
        <w:t>[</w:t>
      </w:r>
      <w:r w:rsidR="005A34F2" w:rsidRPr="0044612C">
        <w:rPr>
          <w:rFonts w:asciiTheme="minorHAnsi" w:hAnsiTheme="minorHAnsi"/>
          <w:color w:val="F39762" w:themeColor="accent1"/>
          <w:sz w:val="20"/>
          <w:szCs w:val="20"/>
        </w:rPr>
        <w:t xml:space="preserve">Vita </w:t>
      </w:r>
      <w:proofErr w:type="spellStart"/>
      <w:r w:rsidR="005A34F2" w:rsidRPr="0044612C">
        <w:rPr>
          <w:rFonts w:asciiTheme="minorHAnsi" w:hAnsiTheme="minorHAnsi"/>
          <w:color w:val="F39762" w:themeColor="accent1"/>
          <w:sz w:val="20"/>
          <w:szCs w:val="20"/>
        </w:rPr>
        <w:t>pure_Eckeinstieg</w:t>
      </w:r>
      <w:proofErr w:type="spellEnd"/>
      <w:r w:rsidR="005A34F2" w:rsidRPr="0044612C">
        <w:rPr>
          <w:rFonts w:asciiTheme="minorHAnsi" w:hAnsiTheme="minorHAnsi"/>
          <w:color w:val="F39762" w:themeColor="accent1"/>
          <w:sz w:val="20"/>
          <w:szCs w:val="20"/>
        </w:rPr>
        <w:t xml:space="preserve"> White </w:t>
      </w:r>
      <w:proofErr w:type="spellStart"/>
      <w:r w:rsidR="005A34F2" w:rsidRPr="0044612C">
        <w:rPr>
          <w:rFonts w:asciiTheme="minorHAnsi" w:hAnsiTheme="minorHAnsi"/>
          <w:color w:val="F39762" w:themeColor="accent1"/>
          <w:sz w:val="20"/>
          <w:szCs w:val="20"/>
        </w:rPr>
        <w:t>Edition_CMYK.tif</w:t>
      </w:r>
      <w:proofErr w:type="spellEnd"/>
      <w:r w:rsidR="005A34F2" w:rsidRPr="0044612C">
        <w:rPr>
          <w:rFonts w:asciiTheme="minorHAnsi" w:hAnsiTheme="minorHAnsi"/>
          <w:color w:val="F39762" w:themeColor="accent1"/>
          <w:sz w:val="20"/>
          <w:szCs w:val="20"/>
        </w:rPr>
        <w:t xml:space="preserve">, Vita </w:t>
      </w:r>
      <w:proofErr w:type="spellStart"/>
      <w:r w:rsidR="005A34F2" w:rsidRPr="0044612C">
        <w:rPr>
          <w:rFonts w:asciiTheme="minorHAnsi" w:hAnsiTheme="minorHAnsi"/>
          <w:color w:val="F39762" w:themeColor="accent1"/>
          <w:sz w:val="20"/>
          <w:szCs w:val="20"/>
        </w:rPr>
        <w:t>pure_Nische_CMYK.tif</w:t>
      </w:r>
      <w:proofErr w:type="spellEnd"/>
      <w:r w:rsidR="005A34F2" w:rsidRPr="0044612C">
        <w:rPr>
          <w:rFonts w:asciiTheme="minorHAnsi" w:hAnsiTheme="minorHAnsi"/>
          <w:color w:val="F39762" w:themeColor="accent1"/>
          <w:sz w:val="20"/>
          <w:szCs w:val="20"/>
        </w:rPr>
        <w:t xml:space="preserve">, Vita </w:t>
      </w:r>
      <w:proofErr w:type="spellStart"/>
      <w:r w:rsidR="005A34F2" w:rsidRPr="0044612C">
        <w:rPr>
          <w:rFonts w:asciiTheme="minorHAnsi" w:hAnsiTheme="minorHAnsi"/>
          <w:color w:val="F39762" w:themeColor="accent1"/>
          <w:sz w:val="20"/>
          <w:szCs w:val="20"/>
        </w:rPr>
        <w:t>pure_Gleittuer</w:t>
      </w:r>
      <w:proofErr w:type="spellEnd"/>
      <w:r w:rsidR="005A34F2" w:rsidRPr="0044612C">
        <w:rPr>
          <w:rFonts w:asciiTheme="minorHAnsi" w:hAnsiTheme="minorHAnsi"/>
          <w:color w:val="F39762" w:themeColor="accent1"/>
          <w:sz w:val="20"/>
          <w:szCs w:val="20"/>
        </w:rPr>
        <w:t xml:space="preserve"> mit </w:t>
      </w:r>
      <w:proofErr w:type="spellStart"/>
      <w:r w:rsidR="005A34F2" w:rsidRPr="0044612C">
        <w:rPr>
          <w:rFonts w:asciiTheme="minorHAnsi" w:hAnsiTheme="minorHAnsi"/>
          <w:color w:val="F39762" w:themeColor="accent1"/>
          <w:sz w:val="20"/>
          <w:szCs w:val="20"/>
        </w:rPr>
        <w:t>Seitenwand_Grauglas_CMYK.tif</w:t>
      </w:r>
      <w:proofErr w:type="spellEnd"/>
      <w:r w:rsidR="005A34F2" w:rsidRPr="0044612C">
        <w:rPr>
          <w:rFonts w:asciiTheme="minorHAnsi" w:hAnsiTheme="minorHAnsi"/>
          <w:color w:val="F39762" w:themeColor="accent1"/>
          <w:sz w:val="20"/>
          <w:szCs w:val="20"/>
        </w:rPr>
        <w:t xml:space="preserve"> und Vita </w:t>
      </w:r>
      <w:proofErr w:type="spellStart"/>
      <w:r w:rsidR="005A34F2" w:rsidRPr="0044612C">
        <w:rPr>
          <w:rFonts w:asciiTheme="minorHAnsi" w:hAnsiTheme="minorHAnsi"/>
          <w:color w:val="F39762" w:themeColor="accent1"/>
          <w:sz w:val="20"/>
          <w:szCs w:val="20"/>
        </w:rPr>
        <w:t>pure_Walk</w:t>
      </w:r>
      <w:proofErr w:type="spellEnd"/>
      <w:r w:rsidR="005A34F2" w:rsidRPr="0044612C">
        <w:rPr>
          <w:rFonts w:asciiTheme="minorHAnsi" w:hAnsiTheme="minorHAnsi"/>
          <w:color w:val="F39762" w:themeColor="accent1"/>
          <w:sz w:val="20"/>
          <w:szCs w:val="20"/>
        </w:rPr>
        <w:t xml:space="preserve">-In White </w:t>
      </w:r>
      <w:proofErr w:type="spellStart"/>
      <w:r w:rsidR="005A34F2" w:rsidRPr="0044612C">
        <w:rPr>
          <w:rFonts w:asciiTheme="minorHAnsi" w:hAnsiTheme="minorHAnsi"/>
          <w:color w:val="F39762" w:themeColor="accent1"/>
          <w:sz w:val="20"/>
          <w:szCs w:val="20"/>
        </w:rPr>
        <w:t>Edition_CMYK.tif</w:t>
      </w:r>
      <w:proofErr w:type="spellEnd"/>
      <w:r w:rsidRPr="0044612C">
        <w:rPr>
          <w:rFonts w:asciiTheme="minorHAnsi" w:hAnsiTheme="minorHAnsi"/>
          <w:color w:val="F39762" w:themeColor="accent1"/>
          <w:sz w:val="20"/>
          <w:szCs w:val="20"/>
        </w:rPr>
        <w:t>]</w:t>
      </w:r>
    </w:p>
    <w:p w14:paraId="3CB3E414" w14:textId="5C41BA24" w:rsidR="009B0EFF" w:rsidRDefault="009B0EFF">
      <w:pPr>
        <w:rPr>
          <w:rFonts w:eastAsia="Times New Roman" w:cs="Times New Roman"/>
          <w:color w:val="F39762" w:themeColor="accent1"/>
          <w:lang w:eastAsia="de-DE"/>
        </w:rPr>
      </w:pPr>
      <w:r>
        <w:rPr>
          <w:color w:val="F39762" w:themeColor="accent1"/>
        </w:rPr>
        <w:br w:type="page"/>
      </w:r>
    </w:p>
    <w:bookmarkEnd w:id="20"/>
    <w:bookmarkEnd w:id="21"/>
    <w:p w14:paraId="608EDFFA" w14:textId="77777777" w:rsidR="009B0EFF" w:rsidRDefault="009B0EFF" w:rsidP="00493D06">
      <w:pPr>
        <w:pStyle w:val="StandardWeb"/>
        <w:spacing w:before="0" w:beforeAutospacing="0" w:after="0" w:afterAutospacing="0"/>
        <w:rPr>
          <w:rFonts w:asciiTheme="minorHAnsi" w:hAnsiTheme="minorHAnsi"/>
          <w:color w:val="F39762" w:themeColor="accent1"/>
          <w:sz w:val="20"/>
          <w:szCs w:val="20"/>
        </w:rPr>
      </w:pPr>
    </w:p>
    <w:p w14:paraId="20A392F4" w14:textId="3025498B" w:rsidR="009441DF" w:rsidRDefault="009441DF" w:rsidP="00493D06">
      <w:pPr>
        <w:pStyle w:val="StandardWeb"/>
        <w:spacing w:before="0" w:beforeAutospacing="0" w:after="0" w:afterAutospacing="0"/>
        <w:rPr>
          <w:rFonts w:asciiTheme="minorHAnsi" w:hAnsiTheme="minorHAnsi"/>
          <w:color w:val="F39762" w:themeColor="accent1"/>
          <w:sz w:val="20"/>
          <w:szCs w:val="20"/>
        </w:rPr>
      </w:pPr>
      <w:bookmarkStart w:id="22" w:name="OLE_LINK112"/>
      <w:bookmarkStart w:id="23" w:name="OLE_LINK113"/>
      <w:r>
        <w:rPr>
          <w:rFonts w:asciiTheme="minorHAnsi" w:hAnsiTheme="minorHAnsi"/>
          <w:noProof/>
          <w:color w:val="F39762" w:themeColor="accent1"/>
          <w:sz w:val="20"/>
          <w:szCs w:val="20"/>
        </w:rPr>
        <w:drawing>
          <wp:inline distT="0" distB="0" distL="0" distR="0" wp14:anchorId="59CFD127" wp14:editId="59DE48EA">
            <wp:extent cx="2336800" cy="1651000"/>
            <wp:effectExtent l="0" t="0" r="0" b="0"/>
            <wp:docPr id="778934390" name="Grafik 12" descr="Ein Bild, das Wand, Design,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34390" name="Grafik 12" descr="Ein Bild, das Wand, Design, Licht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p>
    <w:p w14:paraId="1E4730AD" w14:textId="77777777" w:rsidR="009441DF" w:rsidRDefault="009441DF" w:rsidP="00493D06">
      <w:pPr>
        <w:pStyle w:val="StandardWeb"/>
        <w:spacing w:before="0" w:beforeAutospacing="0" w:after="0" w:afterAutospacing="0"/>
        <w:rPr>
          <w:rFonts w:asciiTheme="minorHAnsi" w:hAnsiTheme="minorHAnsi"/>
          <w:color w:val="F39762" w:themeColor="accent1"/>
          <w:sz w:val="20"/>
          <w:szCs w:val="20"/>
        </w:rPr>
      </w:pPr>
    </w:p>
    <w:p w14:paraId="22822A4E" w14:textId="587349AD" w:rsidR="009441DF" w:rsidRPr="009441DF" w:rsidRDefault="009441DF" w:rsidP="009441DF">
      <w:pPr>
        <w:rPr>
          <w:color w:val="000000" w:themeColor="text1"/>
        </w:rPr>
      </w:pPr>
      <w:r w:rsidRPr="00CF68E6">
        <w:rPr>
          <w:color w:val="000000" w:themeColor="text1"/>
        </w:rPr>
        <w:t xml:space="preserve">Schmaler geht es kaum: Gerade einmal 32 mm hoch ist das Profil der Führungsschiene – dank </w:t>
      </w:r>
      <w:r>
        <w:rPr>
          <w:color w:val="000000" w:themeColor="text1"/>
        </w:rPr>
        <w:t xml:space="preserve">der von </w:t>
      </w:r>
      <w:r>
        <w:t>Hüppe</w:t>
      </w:r>
      <w:r w:rsidRPr="00D8272B">
        <w:t xml:space="preserve"> entwickelte</w:t>
      </w:r>
      <w:r>
        <w:t>n</w:t>
      </w:r>
      <w:r w:rsidRPr="00D8272B">
        <w:t xml:space="preserve"> und </w:t>
      </w:r>
      <w:r>
        <w:t>zum P</w:t>
      </w:r>
      <w:r w:rsidRPr="00D8272B">
        <w:t>atent</w:t>
      </w:r>
      <w:r>
        <w:t xml:space="preserve"> angemeldeten</w:t>
      </w:r>
      <w:r w:rsidRPr="00D8272B">
        <w:t xml:space="preserve"> Spannfunktion in der Türführung</w:t>
      </w:r>
      <w:r>
        <w:rPr>
          <w:color w:val="000000" w:themeColor="text1"/>
        </w:rPr>
        <w:t>.</w:t>
      </w:r>
    </w:p>
    <w:p w14:paraId="4EE34B04" w14:textId="77777777" w:rsidR="00DB5764" w:rsidRPr="004004BC" w:rsidRDefault="00DB5764" w:rsidP="00DB5764">
      <w:pPr>
        <w:pStyle w:val="StandardWeb"/>
        <w:spacing w:before="0" w:beforeAutospacing="0" w:after="0" w:afterAutospacing="0"/>
        <w:rPr>
          <w:rFonts w:asciiTheme="minorHAnsi" w:hAnsiTheme="minorHAnsi"/>
          <w:color w:val="000000" w:themeColor="text1"/>
          <w:sz w:val="20"/>
          <w:szCs w:val="20"/>
        </w:rPr>
      </w:pPr>
      <w:r>
        <w:rPr>
          <w:rFonts w:asciiTheme="minorHAnsi" w:hAnsiTheme="minorHAnsi"/>
          <w:color w:val="000000" w:themeColor="text1"/>
          <w:sz w:val="20"/>
          <w:szCs w:val="20"/>
        </w:rPr>
        <w:t xml:space="preserve">© </w:t>
      </w:r>
      <w:proofErr w:type="gramStart"/>
      <w:r>
        <w:rPr>
          <w:rFonts w:asciiTheme="minorHAnsi" w:hAnsiTheme="minorHAnsi"/>
          <w:color w:val="000000" w:themeColor="text1"/>
          <w:sz w:val="20"/>
          <w:szCs w:val="20"/>
        </w:rPr>
        <w:t>Hüppe</w:t>
      </w:r>
      <w:proofErr w:type="gramEnd"/>
      <w:r>
        <w:rPr>
          <w:rFonts w:asciiTheme="minorHAnsi" w:hAnsiTheme="minorHAnsi"/>
          <w:color w:val="000000" w:themeColor="text1"/>
          <w:sz w:val="20"/>
          <w:szCs w:val="20"/>
        </w:rPr>
        <w:t xml:space="preserve"> GmbH</w:t>
      </w:r>
    </w:p>
    <w:p w14:paraId="00C1B631" w14:textId="5382FC8E" w:rsidR="00DB5764" w:rsidRDefault="00DB5764" w:rsidP="00DB5764">
      <w:pPr>
        <w:pStyle w:val="StandardWeb"/>
        <w:spacing w:before="0" w:beforeAutospacing="0" w:after="0" w:afterAutospacing="0"/>
        <w:rPr>
          <w:rFonts w:asciiTheme="minorHAnsi" w:hAnsiTheme="minorHAnsi"/>
          <w:color w:val="F39762" w:themeColor="accent1"/>
          <w:sz w:val="20"/>
          <w:szCs w:val="20"/>
        </w:rPr>
      </w:pPr>
      <w:r w:rsidRPr="0025429E">
        <w:rPr>
          <w:rFonts w:asciiTheme="minorHAnsi" w:hAnsiTheme="minorHAnsi"/>
          <w:color w:val="F39762" w:themeColor="accent1"/>
          <w:sz w:val="20"/>
          <w:szCs w:val="20"/>
        </w:rPr>
        <w:t>[</w:t>
      </w:r>
      <w:r w:rsidR="00667319" w:rsidRPr="00667319">
        <w:rPr>
          <w:rFonts w:asciiTheme="minorHAnsi" w:hAnsiTheme="minorHAnsi"/>
          <w:color w:val="F39762" w:themeColor="accent1"/>
          <w:sz w:val="20"/>
          <w:szCs w:val="20"/>
        </w:rPr>
        <w:t xml:space="preserve">Vita </w:t>
      </w:r>
      <w:proofErr w:type="spellStart"/>
      <w:r w:rsidR="00667319" w:rsidRPr="00667319">
        <w:rPr>
          <w:rFonts w:asciiTheme="minorHAnsi" w:hAnsiTheme="minorHAnsi"/>
          <w:color w:val="F39762" w:themeColor="accent1"/>
          <w:sz w:val="20"/>
          <w:szCs w:val="20"/>
        </w:rPr>
        <w:t>pure_Technik</w:t>
      </w:r>
      <w:proofErr w:type="spellEnd"/>
      <w:r w:rsidR="00667319" w:rsidRPr="00667319">
        <w:rPr>
          <w:rFonts w:asciiTheme="minorHAnsi" w:hAnsiTheme="minorHAnsi"/>
          <w:color w:val="F39762" w:themeColor="accent1"/>
          <w:sz w:val="20"/>
          <w:szCs w:val="20"/>
        </w:rPr>
        <w:t xml:space="preserve"> 1_CMYK.tif</w:t>
      </w:r>
      <w:r w:rsidRPr="0025429E">
        <w:rPr>
          <w:rFonts w:asciiTheme="minorHAnsi" w:hAnsiTheme="minorHAnsi"/>
          <w:color w:val="F39762" w:themeColor="accent1"/>
          <w:sz w:val="20"/>
          <w:szCs w:val="20"/>
        </w:rPr>
        <w:t>]</w:t>
      </w:r>
    </w:p>
    <w:bookmarkEnd w:id="22"/>
    <w:bookmarkEnd w:id="23"/>
    <w:p w14:paraId="1EC05422" w14:textId="77777777" w:rsidR="00DB5764" w:rsidRDefault="00DB5764" w:rsidP="00493D06">
      <w:pPr>
        <w:pStyle w:val="StandardWeb"/>
        <w:spacing w:before="0" w:beforeAutospacing="0" w:after="0" w:afterAutospacing="0"/>
        <w:rPr>
          <w:rFonts w:asciiTheme="minorHAnsi" w:hAnsiTheme="minorHAnsi"/>
          <w:color w:val="F39762" w:themeColor="accent1"/>
          <w:sz w:val="20"/>
          <w:szCs w:val="20"/>
        </w:rPr>
      </w:pPr>
    </w:p>
    <w:p w14:paraId="3EBFCE94" w14:textId="4F645E33" w:rsidR="00667319" w:rsidRDefault="00D53778" w:rsidP="00493D06">
      <w:pPr>
        <w:pStyle w:val="StandardWeb"/>
        <w:spacing w:before="0" w:beforeAutospacing="0" w:after="0" w:afterAutospacing="0"/>
        <w:rPr>
          <w:rFonts w:asciiTheme="minorHAnsi" w:hAnsiTheme="minorHAnsi"/>
          <w:color w:val="F39762" w:themeColor="accent1"/>
          <w:sz w:val="20"/>
          <w:szCs w:val="20"/>
        </w:rPr>
      </w:pPr>
      <w:r>
        <w:rPr>
          <w:rFonts w:asciiTheme="minorHAnsi" w:hAnsiTheme="minorHAnsi"/>
          <w:noProof/>
          <w:color w:val="F39762" w:themeColor="accent1"/>
          <w:sz w:val="20"/>
          <w:szCs w:val="20"/>
        </w:rPr>
        <w:drawing>
          <wp:inline distT="0" distB="0" distL="0" distR="0" wp14:anchorId="491106C6" wp14:editId="7EC4082B">
            <wp:extent cx="1890000" cy="1335326"/>
            <wp:effectExtent l="0" t="0" r="2540" b="0"/>
            <wp:docPr id="2057977972" name="Grafik 13" descr="Ein Bild, das Türgriff, Wand, Griff, Schlos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77972" name="Grafik 13" descr="Ein Bild, das Türgriff, Wand, Griff, Schloss enthält.&#10;&#10;Automatisch generierte Beschreibung"/>
                    <pic:cNvPicPr/>
                  </pic:nvPicPr>
                  <pic:blipFill>
                    <a:blip r:embed="rId23">
                      <a:extLst>
                        <a:ext uri="{28A0092B-C50C-407E-A947-70E740481C1C}">
                          <a14:useLocalDpi xmlns:a14="http://schemas.microsoft.com/office/drawing/2010/main" val="0"/>
                        </a:ext>
                      </a:extLst>
                    </a:blip>
                    <a:stretch>
                      <a:fillRect/>
                    </a:stretch>
                  </pic:blipFill>
                  <pic:spPr>
                    <a:xfrm>
                      <a:off x="0" y="0"/>
                      <a:ext cx="1890000" cy="1335326"/>
                    </a:xfrm>
                    <a:prstGeom prst="rect">
                      <a:avLst/>
                    </a:prstGeom>
                  </pic:spPr>
                </pic:pic>
              </a:graphicData>
            </a:graphic>
          </wp:inline>
        </w:drawing>
      </w:r>
      <w:r>
        <w:rPr>
          <w:rFonts w:asciiTheme="minorHAnsi" w:hAnsiTheme="minorHAnsi"/>
          <w:noProof/>
          <w:color w:val="F39762" w:themeColor="accent1"/>
          <w:sz w:val="20"/>
          <w:szCs w:val="20"/>
        </w:rPr>
        <w:drawing>
          <wp:inline distT="0" distB="0" distL="0" distR="0" wp14:anchorId="4082A62F" wp14:editId="27FC6B97">
            <wp:extent cx="1890000" cy="1335326"/>
            <wp:effectExtent l="0" t="0" r="2540" b="0"/>
            <wp:docPr id="2036803879" name="Grafik 14" descr="Ein Bild, das Türgriff, Wand, Schlos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03879" name="Grafik 14" descr="Ein Bild, das Türgriff, Wand, Schloss, Im Haus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1890000" cy="1335326"/>
                    </a:xfrm>
                    <a:prstGeom prst="rect">
                      <a:avLst/>
                    </a:prstGeom>
                  </pic:spPr>
                </pic:pic>
              </a:graphicData>
            </a:graphic>
          </wp:inline>
        </w:drawing>
      </w:r>
      <w:r>
        <w:rPr>
          <w:rFonts w:asciiTheme="minorHAnsi" w:hAnsiTheme="minorHAnsi"/>
          <w:noProof/>
          <w:color w:val="F39762" w:themeColor="accent1"/>
          <w:sz w:val="20"/>
          <w:szCs w:val="20"/>
        </w:rPr>
        <w:drawing>
          <wp:inline distT="0" distB="0" distL="0" distR="0" wp14:anchorId="587EA4D1" wp14:editId="5C044855">
            <wp:extent cx="1890000" cy="1335326"/>
            <wp:effectExtent l="0" t="0" r="2540" b="0"/>
            <wp:docPr id="953876208" name="Grafik 15" descr="Ein Bild, das Türgriff, Wand, Schlos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76208" name="Grafik 15" descr="Ein Bild, das Türgriff, Wand, Schloss, Im Haus enthält.&#10;&#10;Automatisch generierte Beschreibung"/>
                    <pic:cNvPicPr/>
                  </pic:nvPicPr>
                  <pic:blipFill>
                    <a:blip r:embed="rId25">
                      <a:extLst>
                        <a:ext uri="{28A0092B-C50C-407E-A947-70E740481C1C}">
                          <a14:useLocalDpi xmlns:a14="http://schemas.microsoft.com/office/drawing/2010/main" val="0"/>
                        </a:ext>
                      </a:extLst>
                    </a:blip>
                    <a:stretch>
                      <a:fillRect/>
                    </a:stretch>
                  </pic:blipFill>
                  <pic:spPr>
                    <a:xfrm>
                      <a:off x="0" y="0"/>
                      <a:ext cx="1890000" cy="1335326"/>
                    </a:xfrm>
                    <a:prstGeom prst="rect">
                      <a:avLst/>
                    </a:prstGeom>
                  </pic:spPr>
                </pic:pic>
              </a:graphicData>
            </a:graphic>
          </wp:inline>
        </w:drawing>
      </w:r>
    </w:p>
    <w:p w14:paraId="3A06C6F5" w14:textId="77777777" w:rsidR="00667319" w:rsidRDefault="00667319" w:rsidP="00493D06">
      <w:pPr>
        <w:pStyle w:val="StandardWeb"/>
        <w:spacing w:before="0" w:beforeAutospacing="0" w:after="0" w:afterAutospacing="0"/>
        <w:rPr>
          <w:rFonts w:asciiTheme="minorHAnsi" w:hAnsiTheme="minorHAnsi"/>
          <w:color w:val="F39762" w:themeColor="accent1"/>
          <w:sz w:val="20"/>
          <w:szCs w:val="20"/>
        </w:rPr>
      </w:pPr>
    </w:p>
    <w:p w14:paraId="63DFC09D" w14:textId="64CDDFB4" w:rsidR="00D53778" w:rsidRPr="00D81775" w:rsidRDefault="00D81775" w:rsidP="00493D06">
      <w:pPr>
        <w:pStyle w:val="StandardWeb"/>
        <w:spacing w:before="0" w:beforeAutospacing="0" w:after="0" w:afterAutospacing="0"/>
        <w:rPr>
          <w:rFonts w:asciiTheme="minorHAnsi" w:hAnsiTheme="minorHAnsi"/>
          <w:color w:val="F39762" w:themeColor="accent1"/>
          <w:sz w:val="20"/>
          <w:szCs w:val="20"/>
        </w:rPr>
      </w:pPr>
      <w:r w:rsidRPr="00D81775">
        <w:rPr>
          <w:rFonts w:asciiTheme="minorHAnsi" w:hAnsiTheme="minorHAnsi"/>
          <w:sz w:val="20"/>
          <w:szCs w:val="20"/>
        </w:rPr>
        <w:t xml:space="preserve">Einfach praktisch: Der Halter </w:t>
      </w:r>
      <w:r>
        <w:rPr>
          <w:rFonts w:asciiTheme="minorHAnsi" w:hAnsiTheme="minorHAnsi"/>
          <w:sz w:val="20"/>
          <w:szCs w:val="20"/>
        </w:rPr>
        <w:t xml:space="preserve">von Select+ Twist </w:t>
      </w:r>
      <w:r w:rsidRPr="00D81775">
        <w:rPr>
          <w:rFonts w:asciiTheme="minorHAnsi" w:hAnsiTheme="minorHAnsi"/>
          <w:sz w:val="20"/>
          <w:szCs w:val="20"/>
        </w:rPr>
        <w:t xml:space="preserve">wird einfach in den </w:t>
      </w:r>
      <w:r w:rsidRPr="00D81775">
        <w:rPr>
          <w:rFonts w:asciiTheme="minorHAnsi" w:hAnsiTheme="minorHAnsi"/>
          <w:color w:val="000000" w:themeColor="text1"/>
          <w:sz w:val="20"/>
          <w:szCs w:val="20"/>
        </w:rPr>
        <w:t>Befestigungskanal der Wandleiste eingedreht und dort festgeschraubt.</w:t>
      </w:r>
      <w:r>
        <w:rPr>
          <w:rFonts w:asciiTheme="minorHAnsi" w:hAnsiTheme="minorHAnsi"/>
          <w:color w:val="000000" w:themeColor="text1"/>
          <w:sz w:val="20"/>
          <w:szCs w:val="20"/>
        </w:rPr>
        <w:t xml:space="preserve"> Das </w:t>
      </w:r>
      <w:r w:rsidRPr="00D81775">
        <w:rPr>
          <w:rFonts w:asciiTheme="minorHAnsi" w:hAnsiTheme="minorHAnsi"/>
          <w:sz w:val="20"/>
          <w:szCs w:val="20"/>
        </w:rPr>
        <w:t>Accessoire-Element</w:t>
      </w:r>
      <w:r>
        <w:rPr>
          <w:rFonts w:asciiTheme="minorHAnsi" w:hAnsiTheme="minorHAnsi"/>
          <w:sz w:val="20"/>
          <w:szCs w:val="20"/>
        </w:rPr>
        <w:t xml:space="preserve"> der Wahl muss nur noch aufgesteckt </w:t>
      </w:r>
      <w:r w:rsidR="009B0EFF">
        <w:rPr>
          <w:rFonts w:asciiTheme="minorHAnsi" w:hAnsiTheme="minorHAnsi"/>
          <w:sz w:val="20"/>
          <w:szCs w:val="20"/>
        </w:rPr>
        <w:t xml:space="preserve">und befestigt </w:t>
      </w:r>
      <w:r>
        <w:rPr>
          <w:rFonts w:asciiTheme="minorHAnsi" w:hAnsiTheme="minorHAnsi"/>
          <w:sz w:val="20"/>
          <w:szCs w:val="20"/>
        </w:rPr>
        <w:t>werden.</w:t>
      </w:r>
    </w:p>
    <w:p w14:paraId="41FD46EA" w14:textId="77777777" w:rsidR="00667319" w:rsidRPr="00F07210" w:rsidRDefault="00667319" w:rsidP="00667319">
      <w:pPr>
        <w:pStyle w:val="StandardWeb"/>
        <w:spacing w:before="0" w:beforeAutospacing="0" w:after="0" w:afterAutospacing="0"/>
        <w:rPr>
          <w:rFonts w:asciiTheme="minorHAnsi" w:hAnsiTheme="minorHAnsi"/>
          <w:color w:val="000000" w:themeColor="text1"/>
          <w:sz w:val="20"/>
          <w:szCs w:val="20"/>
          <w:lang w:val="en-US"/>
        </w:rPr>
      </w:pPr>
      <w:r w:rsidRPr="00F07210">
        <w:rPr>
          <w:rFonts w:asciiTheme="minorHAnsi" w:hAnsiTheme="minorHAnsi"/>
          <w:color w:val="000000" w:themeColor="text1"/>
          <w:sz w:val="20"/>
          <w:szCs w:val="20"/>
          <w:lang w:val="en-US"/>
        </w:rPr>
        <w:t xml:space="preserve">© </w:t>
      </w:r>
      <w:proofErr w:type="spellStart"/>
      <w:r w:rsidRPr="00F07210">
        <w:rPr>
          <w:rFonts w:asciiTheme="minorHAnsi" w:hAnsiTheme="minorHAnsi"/>
          <w:color w:val="000000" w:themeColor="text1"/>
          <w:sz w:val="20"/>
          <w:szCs w:val="20"/>
          <w:lang w:val="en-US"/>
        </w:rPr>
        <w:t>Hüppe</w:t>
      </w:r>
      <w:proofErr w:type="spellEnd"/>
      <w:r w:rsidRPr="00F07210">
        <w:rPr>
          <w:rFonts w:asciiTheme="minorHAnsi" w:hAnsiTheme="minorHAnsi"/>
          <w:color w:val="000000" w:themeColor="text1"/>
          <w:sz w:val="20"/>
          <w:szCs w:val="20"/>
          <w:lang w:val="en-US"/>
        </w:rPr>
        <w:t xml:space="preserve"> GmbH</w:t>
      </w:r>
    </w:p>
    <w:p w14:paraId="2C964BD0" w14:textId="71010A17" w:rsidR="00667319" w:rsidRPr="00D53778" w:rsidRDefault="00667319" w:rsidP="00667319">
      <w:pPr>
        <w:pStyle w:val="StandardWeb"/>
        <w:spacing w:before="0" w:beforeAutospacing="0" w:after="0" w:afterAutospacing="0"/>
        <w:rPr>
          <w:rFonts w:asciiTheme="minorHAnsi" w:hAnsiTheme="minorHAnsi"/>
          <w:color w:val="F39762" w:themeColor="accent1"/>
          <w:sz w:val="20"/>
          <w:szCs w:val="20"/>
          <w:lang w:val="en-US"/>
        </w:rPr>
      </w:pPr>
      <w:r w:rsidRPr="00D53778">
        <w:rPr>
          <w:rFonts w:asciiTheme="minorHAnsi" w:hAnsiTheme="minorHAnsi"/>
          <w:color w:val="F39762" w:themeColor="accent1"/>
          <w:sz w:val="20"/>
          <w:szCs w:val="20"/>
          <w:lang w:val="en-US"/>
        </w:rPr>
        <w:t>[</w:t>
      </w:r>
      <w:r w:rsidR="00D53778" w:rsidRPr="00D53778">
        <w:rPr>
          <w:rFonts w:asciiTheme="minorHAnsi" w:hAnsiTheme="minorHAnsi"/>
          <w:color w:val="F39762" w:themeColor="accent1"/>
          <w:sz w:val="20"/>
          <w:szCs w:val="20"/>
          <w:lang w:val="en-US"/>
        </w:rPr>
        <w:t xml:space="preserve">Vita </w:t>
      </w:r>
      <w:proofErr w:type="spellStart"/>
      <w:r w:rsidR="00D53778" w:rsidRPr="00D53778">
        <w:rPr>
          <w:rFonts w:asciiTheme="minorHAnsi" w:hAnsiTheme="minorHAnsi"/>
          <w:color w:val="F39762" w:themeColor="accent1"/>
          <w:sz w:val="20"/>
          <w:szCs w:val="20"/>
          <w:lang w:val="en-US"/>
        </w:rPr>
        <w:t>pure_Select</w:t>
      </w:r>
      <w:proofErr w:type="spellEnd"/>
      <w:r w:rsidR="00D53778" w:rsidRPr="00D53778">
        <w:rPr>
          <w:rFonts w:asciiTheme="minorHAnsi" w:hAnsiTheme="minorHAnsi"/>
          <w:color w:val="F39762" w:themeColor="accent1"/>
          <w:sz w:val="20"/>
          <w:szCs w:val="20"/>
          <w:lang w:val="en-US"/>
        </w:rPr>
        <w:t xml:space="preserve">+ Twist 1_CMYK.tif, Vita </w:t>
      </w:r>
      <w:proofErr w:type="spellStart"/>
      <w:r w:rsidR="00D53778" w:rsidRPr="00D53778">
        <w:rPr>
          <w:rFonts w:asciiTheme="minorHAnsi" w:hAnsiTheme="minorHAnsi"/>
          <w:color w:val="F39762" w:themeColor="accent1"/>
          <w:sz w:val="20"/>
          <w:szCs w:val="20"/>
          <w:lang w:val="en-US"/>
        </w:rPr>
        <w:t>pure_Select</w:t>
      </w:r>
      <w:proofErr w:type="spellEnd"/>
      <w:r w:rsidR="00D53778" w:rsidRPr="00D53778">
        <w:rPr>
          <w:rFonts w:asciiTheme="minorHAnsi" w:hAnsiTheme="minorHAnsi"/>
          <w:color w:val="F39762" w:themeColor="accent1"/>
          <w:sz w:val="20"/>
          <w:szCs w:val="20"/>
          <w:lang w:val="en-US"/>
        </w:rPr>
        <w:t xml:space="preserve">+ Twist </w:t>
      </w:r>
      <w:r w:rsidR="00D53778">
        <w:rPr>
          <w:rFonts w:asciiTheme="minorHAnsi" w:hAnsiTheme="minorHAnsi"/>
          <w:color w:val="F39762" w:themeColor="accent1"/>
          <w:sz w:val="20"/>
          <w:szCs w:val="20"/>
          <w:lang w:val="en-US"/>
        </w:rPr>
        <w:t>2</w:t>
      </w:r>
      <w:r w:rsidR="00D53778" w:rsidRPr="00D53778">
        <w:rPr>
          <w:rFonts w:asciiTheme="minorHAnsi" w:hAnsiTheme="minorHAnsi"/>
          <w:color w:val="F39762" w:themeColor="accent1"/>
          <w:sz w:val="20"/>
          <w:szCs w:val="20"/>
          <w:lang w:val="en-US"/>
        </w:rPr>
        <w:t>_CMYK.tif</w:t>
      </w:r>
      <w:r w:rsidR="00D53778">
        <w:rPr>
          <w:rFonts w:asciiTheme="minorHAnsi" w:hAnsiTheme="minorHAnsi"/>
          <w:color w:val="F39762" w:themeColor="accent1"/>
          <w:sz w:val="20"/>
          <w:szCs w:val="20"/>
          <w:lang w:val="en-US"/>
        </w:rPr>
        <w:t xml:space="preserve"> und </w:t>
      </w:r>
      <w:r w:rsidR="00D53778" w:rsidRPr="00D53778">
        <w:rPr>
          <w:rFonts w:asciiTheme="minorHAnsi" w:hAnsiTheme="minorHAnsi"/>
          <w:color w:val="F39762" w:themeColor="accent1"/>
          <w:sz w:val="20"/>
          <w:szCs w:val="20"/>
          <w:lang w:val="en-US"/>
        </w:rPr>
        <w:t xml:space="preserve">Vita </w:t>
      </w:r>
      <w:proofErr w:type="spellStart"/>
      <w:r w:rsidR="00D53778" w:rsidRPr="00D53778">
        <w:rPr>
          <w:rFonts w:asciiTheme="minorHAnsi" w:hAnsiTheme="minorHAnsi"/>
          <w:color w:val="F39762" w:themeColor="accent1"/>
          <w:sz w:val="20"/>
          <w:szCs w:val="20"/>
          <w:lang w:val="en-US"/>
        </w:rPr>
        <w:t>pure_Select</w:t>
      </w:r>
      <w:proofErr w:type="spellEnd"/>
      <w:r w:rsidR="00D53778" w:rsidRPr="00D53778">
        <w:rPr>
          <w:rFonts w:asciiTheme="minorHAnsi" w:hAnsiTheme="minorHAnsi"/>
          <w:color w:val="F39762" w:themeColor="accent1"/>
          <w:sz w:val="20"/>
          <w:szCs w:val="20"/>
          <w:lang w:val="en-US"/>
        </w:rPr>
        <w:t xml:space="preserve">+ Twist </w:t>
      </w:r>
      <w:r w:rsidR="00D53778">
        <w:rPr>
          <w:rFonts w:asciiTheme="minorHAnsi" w:hAnsiTheme="minorHAnsi"/>
          <w:color w:val="F39762" w:themeColor="accent1"/>
          <w:sz w:val="20"/>
          <w:szCs w:val="20"/>
          <w:lang w:val="en-US"/>
        </w:rPr>
        <w:t>3</w:t>
      </w:r>
      <w:r w:rsidR="00D53778" w:rsidRPr="00D53778">
        <w:rPr>
          <w:rFonts w:asciiTheme="minorHAnsi" w:hAnsiTheme="minorHAnsi"/>
          <w:color w:val="F39762" w:themeColor="accent1"/>
          <w:sz w:val="20"/>
          <w:szCs w:val="20"/>
          <w:lang w:val="en-US"/>
        </w:rPr>
        <w:t>_CMYK.tif</w:t>
      </w:r>
      <w:r w:rsidRPr="00D53778">
        <w:rPr>
          <w:rFonts w:asciiTheme="minorHAnsi" w:hAnsiTheme="minorHAnsi"/>
          <w:color w:val="F39762" w:themeColor="accent1"/>
          <w:sz w:val="20"/>
          <w:szCs w:val="20"/>
          <w:lang w:val="en-US"/>
        </w:rPr>
        <w:t>]</w:t>
      </w:r>
    </w:p>
    <w:p w14:paraId="6B4E9D81" w14:textId="77777777" w:rsidR="00667319" w:rsidRDefault="00667319" w:rsidP="00493D06">
      <w:pPr>
        <w:pStyle w:val="StandardWeb"/>
        <w:spacing w:before="0" w:beforeAutospacing="0" w:after="0" w:afterAutospacing="0"/>
        <w:rPr>
          <w:rFonts w:asciiTheme="minorHAnsi" w:hAnsiTheme="minorHAnsi"/>
          <w:color w:val="F39762" w:themeColor="accent1"/>
          <w:sz w:val="20"/>
          <w:szCs w:val="20"/>
          <w:lang w:val="en-US"/>
        </w:rPr>
      </w:pPr>
    </w:p>
    <w:p w14:paraId="7D16939A" w14:textId="317169C0" w:rsidR="004D3C6C" w:rsidRDefault="004D3C6C" w:rsidP="00493D06">
      <w:pPr>
        <w:pStyle w:val="StandardWeb"/>
        <w:spacing w:before="0" w:beforeAutospacing="0" w:after="0" w:afterAutospacing="0"/>
        <w:rPr>
          <w:rFonts w:asciiTheme="minorHAnsi" w:hAnsiTheme="minorHAnsi"/>
          <w:color w:val="F39762" w:themeColor="accent1"/>
          <w:sz w:val="20"/>
          <w:szCs w:val="20"/>
          <w:lang w:val="en-US"/>
        </w:rPr>
      </w:pPr>
      <w:r>
        <w:rPr>
          <w:rFonts w:asciiTheme="minorHAnsi" w:hAnsiTheme="minorHAnsi"/>
          <w:noProof/>
          <w:color w:val="F39762" w:themeColor="accent1"/>
          <w:sz w:val="20"/>
          <w:szCs w:val="20"/>
          <w:lang w:val="en-US"/>
        </w:rPr>
        <w:drawing>
          <wp:inline distT="0" distB="0" distL="0" distR="0" wp14:anchorId="7B01FCAC" wp14:editId="46116027">
            <wp:extent cx="2336800" cy="1651000"/>
            <wp:effectExtent l="0" t="0" r="0" b="0"/>
            <wp:docPr id="168677538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75385" name="Grafik 1686775385"/>
                    <pic:cNvPicPr/>
                  </pic:nvPicPr>
                  <pic:blipFill>
                    <a:blip r:embed="rId26">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r>
        <w:rPr>
          <w:rFonts w:asciiTheme="minorHAnsi" w:hAnsiTheme="minorHAnsi"/>
          <w:noProof/>
          <w:color w:val="F39762" w:themeColor="accent1"/>
          <w:sz w:val="20"/>
          <w:szCs w:val="20"/>
          <w:lang w:val="en-US"/>
        </w:rPr>
        <w:drawing>
          <wp:inline distT="0" distB="0" distL="0" distR="0" wp14:anchorId="66F2B287" wp14:editId="41D7DC58">
            <wp:extent cx="2336800" cy="1651000"/>
            <wp:effectExtent l="0" t="0" r="0" b="0"/>
            <wp:docPr id="450628278" name="Grafik 17" descr="Ein Bild, das Wand, Lampe, Im Haus, Beleu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28278" name="Grafik 17" descr="Ein Bild, das Wand, Lampe, Im Haus, Beleuchtung enthält.&#10;&#10;Automatisch generierte Beschreibung"/>
                    <pic:cNvPicPr/>
                  </pic:nvPicPr>
                  <pic:blipFill>
                    <a:blip r:embed="rId27">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p>
    <w:p w14:paraId="78A4AD4D" w14:textId="77777777" w:rsidR="004D3C6C" w:rsidRDefault="004D3C6C" w:rsidP="00493D06">
      <w:pPr>
        <w:pStyle w:val="StandardWeb"/>
        <w:spacing w:before="0" w:beforeAutospacing="0" w:after="0" w:afterAutospacing="0"/>
        <w:rPr>
          <w:rFonts w:asciiTheme="minorHAnsi" w:hAnsiTheme="minorHAnsi"/>
          <w:color w:val="F39762" w:themeColor="accent1"/>
          <w:sz w:val="20"/>
          <w:szCs w:val="20"/>
          <w:lang w:val="en-US"/>
        </w:rPr>
      </w:pPr>
    </w:p>
    <w:p w14:paraId="34A27A1D" w14:textId="3E582893" w:rsidR="004D3C6C" w:rsidRPr="004D3C6C" w:rsidRDefault="004D3C6C" w:rsidP="00493D06">
      <w:pPr>
        <w:pStyle w:val="StandardWeb"/>
        <w:spacing w:before="0" w:beforeAutospacing="0" w:after="0" w:afterAutospacing="0"/>
        <w:rPr>
          <w:rFonts w:asciiTheme="minorHAnsi" w:hAnsiTheme="minorHAnsi"/>
          <w:color w:val="000000" w:themeColor="text1"/>
          <w:sz w:val="20"/>
          <w:szCs w:val="20"/>
        </w:rPr>
      </w:pPr>
      <w:r w:rsidRPr="004D3C6C">
        <w:rPr>
          <w:rFonts w:asciiTheme="minorHAnsi" w:hAnsiTheme="minorHAnsi"/>
          <w:color w:val="000000" w:themeColor="text1"/>
          <w:sz w:val="20"/>
          <w:szCs w:val="20"/>
        </w:rPr>
        <w:t xml:space="preserve">Für mehr Duschkomfort: </w:t>
      </w:r>
      <w:r>
        <w:rPr>
          <w:rFonts w:asciiTheme="minorHAnsi" w:hAnsiTheme="minorHAnsi" w:cstheme="minorHAnsi"/>
          <w:sz w:val="20"/>
          <w:szCs w:val="20"/>
        </w:rPr>
        <w:t xml:space="preserve">Select+ Zubehörelemente wie die </w:t>
      </w:r>
      <w:proofErr w:type="spellStart"/>
      <w:r w:rsidRPr="004D3C6C">
        <w:rPr>
          <w:rFonts w:asciiTheme="minorHAnsi" w:hAnsiTheme="minorHAnsi" w:cstheme="minorHAnsi"/>
          <w:sz w:val="20"/>
          <w:szCs w:val="20"/>
        </w:rPr>
        <w:t>Drybox</w:t>
      </w:r>
      <w:proofErr w:type="spellEnd"/>
      <w:r w:rsidRPr="004D3C6C">
        <w:rPr>
          <w:rFonts w:asciiTheme="minorHAnsi" w:hAnsiTheme="minorHAnsi" w:cstheme="minorHAnsi"/>
          <w:sz w:val="20"/>
          <w:szCs w:val="20"/>
        </w:rPr>
        <w:t xml:space="preserve"> </w:t>
      </w:r>
      <w:r>
        <w:rPr>
          <w:rFonts w:asciiTheme="minorHAnsi" w:hAnsiTheme="minorHAnsi" w:cstheme="minorHAnsi"/>
          <w:sz w:val="20"/>
          <w:szCs w:val="20"/>
        </w:rPr>
        <w:t>zur Aufbewahrung etwa einer Brille können flexibel in der Höhe verstellt werden, sodass sie sich immer dort befinden, wo sie gebraucht werden</w:t>
      </w:r>
      <w:r w:rsidRPr="004D3C6C">
        <w:rPr>
          <w:rFonts w:asciiTheme="minorHAnsi" w:hAnsiTheme="minorHAnsi"/>
          <w:color w:val="000000" w:themeColor="text1"/>
          <w:sz w:val="20"/>
          <w:szCs w:val="20"/>
        </w:rPr>
        <w:t>.</w:t>
      </w:r>
    </w:p>
    <w:p w14:paraId="368745F8" w14:textId="77777777" w:rsidR="004D3C6C" w:rsidRPr="00E64E02" w:rsidRDefault="004D3C6C" w:rsidP="004D3C6C">
      <w:pPr>
        <w:pStyle w:val="StandardWeb"/>
        <w:spacing w:before="0" w:beforeAutospacing="0" w:after="0" w:afterAutospacing="0"/>
        <w:rPr>
          <w:rFonts w:asciiTheme="minorHAnsi" w:hAnsiTheme="minorHAnsi"/>
          <w:color w:val="000000" w:themeColor="text1"/>
          <w:sz w:val="20"/>
          <w:szCs w:val="20"/>
          <w:lang w:val="en-US"/>
        </w:rPr>
      </w:pPr>
      <w:r w:rsidRPr="00E64E02">
        <w:rPr>
          <w:rFonts w:asciiTheme="minorHAnsi" w:hAnsiTheme="minorHAnsi"/>
          <w:color w:val="000000" w:themeColor="text1"/>
          <w:sz w:val="20"/>
          <w:szCs w:val="20"/>
          <w:lang w:val="en-US"/>
        </w:rPr>
        <w:t xml:space="preserve">© </w:t>
      </w:r>
      <w:proofErr w:type="spellStart"/>
      <w:r w:rsidRPr="00E64E02">
        <w:rPr>
          <w:rFonts w:asciiTheme="minorHAnsi" w:hAnsiTheme="minorHAnsi"/>
          <w:color w:val="000000" w:themeColor="text1"/>
          <w:sz w:val="20"/>
          <w:szCs w:val="20"/>
          <w:lang w:val="en-US"/>
        </w:rPr>
        <w:t>Hüppe</w:t>
      </w:r>
      <w:proofErr w:type="spellEnd"/>
      <w:r w:rsidRPr="00E64E02">
        <w:rPr>
          <w:rFonts w:asciiTheme="minorHAnsi" w:hAnsiTheme="minorHAnsi"/>
          <w:color w:val="000000" w:themeColor="text1"/>
          <w:sz w:val="20"/>
          <w:szCs w:val="20"/>
          <w:lang w:val="en-US"/>
        </w:rPr>
        <w:t xml:space="preserve"> GmbH</w:t>
      </w:r>
    </w:p>
    <w:p w14:paraId="7E941514" w14:textId="3812443E" w:rsidR="004D3C6C" w:rsidRPr="00E64E02" w:rsidRDefault="004D3C6C" w:rsidP="004D3C6C">
      <w:pPr>
        <w:pStyle w:val="StandardWeb"/>
        <w:spacing w:before="0" w:beforeAutospacing="0" w:after="0" w:afterAutospacing="0"/>
        <w:rPr>
          <w:rFonts w:asciiTheme="minorHAnsi" w:hAnsiTheme="minorHAnsi"/>
          <w:color w:val="F39762" w:themeColor="accent1"/>
          <w:sz w:val="20"/>
          <w:szCs w:val="20"/>
          <w:lang w:val="en-US"/>
        </w:rPr>
      </w:pPr>
      <w:r w:rsidRPr="00E64E02">
        <w:rPr>
          <w:rFonts w:asciiTheme="minorHAnsi" w:hAnsiTheme="minorHAnsi"/>
          <w:color w:val="F39762" w:themeColor="accent1"/>
          <w:sz w:val="20"/>
          <w:szCs w:val="20"/>
          <w:lang w:val="en-US"/>
        </w:rPr>
        <w:t>[</w:t>
      </w:r>
      <w:r w:rsidR="00E64E02" w:rsidRPr="00E64E02">
        <w:rPr>
          <w:rFonts w:asciiTheme="minorHAnsi" w:hAnsiTheme="minorHAnsi"/>
          <w:color w:val="F39762" w:themeColor="accent1"/>
          <w:sz w:val="20"/>
          <w:szCs w:val="20"/>
          <w:lang w:val="en-US"/>
        </w:rPr>
        <w:t xml:space="preserve">Vita </w:t>
      </w:r>
      <w:proofErr w:type="spellStart"/>
      <w:r w:rsidR="00E64E02" w:rsidRPr="00E64E02">
        <w:rPr>
          <w:rFonts w:asciiTheme="minorHAnsi" w:hAnsiTheme="minorHAnsi"/>
          <w:color w:val="F39762" w:themeColor="accent1"/>
          <w:sz w:val="20"/>
          <w:szCs w:val="20"/>
          <w:lang w:val="en-US"/>
        </w:rPr>
        <w:t>pure_Accessoire</w:t>
      </w:r>
      <w:proofErr w:type="spellEnd"/>
      <w:r w:rsidR="00E64E02" w:rsidRPr="00E64E02">
        <w:rPr>
          <w:rFonts w:asciiTheme="minorHAnsi" w:hAnsiTheme="minorHAnsi"/>
          <w:color w:val="F39762" w:themeColor="accent1"/>
          <w:sz w:val="20"/>
          <w:szCs w:val="20"/>
          <w:lang w:val="en-US"/>
        </w:rPr>
        <w:t xml:space="preserve"> </w:t>
      </w:r>
      <w:proofErr w:type="spellStart"/>
      <w:r w:rsidR="00E64E02" w:rsidRPr="00E64E02">
        <w:rPr>
          <w:rFonts w:asciiTheme="minorHAnsi" w:hAnsiTheme="minorHAnsi"/>
          <w:color w:val="F39762" w:themeColor="accent1"/>
          <w:sz w:val="20"/>
          <w:szCs w:val="20"/>
          <w:lang w:val="en-US"/>
        </w:rPr>
        <w:t>Drybox</w:t>
      </w:r>
      <w:proofErr w:type="spellEnd"/>
      <w:r w:rsidR="00E64E02" w:rsidRPr="00E64E02">
        <w:rPr>
          <w:rFonts w:asciiTheme="minorHAnsi" w:hAnsiTheme="minorHAnsi"/>
          <w:color w:val="F39762" w:themeColor="accent1"/>
          <w:sz w:val="20"/>
          <w:szCs w:val="20"/>
          <w:lang w:val="en-US"/>
        </w:rPr>
        <w:t xml:space="preserve"> 1_CMYK.tif und Vita </w:t>
      </w:r>
      <w:proofErr w:type="spellStart"/>
      <w:r w:rsidR="00E64E02" w:rsidRPr="00E64E02">
        <w:rPr>
          <w:rFonts w:asciiTheme="minorHAnsi" w:hAnsiTheme="minorHAnsi"/>
          <w:color w:val="F39762" w:themeColor="accent1"/>
          <w:sz w:val="20"/>
          <w:szCs w:val="20"/>
          <w:lang w:val="en-US"/>
        </w:rPr>
        <w:t>pure_Accessoire</w:t>
      </w:r>
      <w:proofErr w:type="spellEnd"/>
      <w:r w:rsidR="00E64E02" w:rsidRPr="00E64E02">
        <w:rPr>
          <w:rFonts w:asciiTheme="minorHAnsi" w:hAnsiTheme="minorHAnsi"/>
          <w:color w:val="F39762" w:themeColor="accent1"/>
          <w:sz w:val="20"/>
          <w:szCs w:val="20"/>
          <w:lang w:val="en-US"/>
        </w:rPr>
        <w:t xml:space="preserve"> </w:t>
      </w:r>
      <w:proofErr w:type="spellStart"/>
      <w:r w:rsidR="00E64E02" w:rsidRPr="00E64E02">
        <w:rPr>
          <w:rFonts w:asciiTheme="minorHAnsi" w:hAnsiTheme="minorHAnsi"/>
          <w:color w:val="F39762" w:themeColor="accent1"/>
          <w:sz w:val="20"/>
          <w:szCs w:val="20"/>
          <w:lang w:val="en-US"/>
        </w:rPr>
        <w:t>Drybox</w:t>
      </w:r>
      <w:proofErr w:type="spellEnd"/>
      <w:r w:rsidR="00E64E02" w:rsidRPr="00E64E02">
        <w:rPr>
          <w:rFonts w:asciiTheme="minorHAnsi" w:hAnsiTheme="minorHAnsi"/>
          <w:color w:val="F39762" w:themeColor="accent1"/>
          <w:sz w:val="20"/>
          <w:szCs w:val="20"/>
          <w:lang w:val="en-US"/>
        </w:rPr>
        <w:t xml:space="preserve"> </w:t>
      </w:r>
      <w:r w:rsidR="00E64E02">
        <w:rPr>
          <w:rFonts w:asciiTheme="minorHAnsi" w:hAnsiTheme="minorHAnsi"/>
          <w:color w:val="F39762" w:themeColor="accent1"/>
          <w:sz w:val="20"/>
          <w:szCs w:val="20"/>
          <w:lang w:val="en-US"/>
        </w:rPr>
        <w:t>2</w:t>
      </w:r>
      <w:r w:rsidR="00E64E02" w:rsidRPr="00E64E02">
        <w:rPr>
          <w:rFonts w:asciiTheme="minorHAnsi" w:hAnsiTheme="minorHAnsi"/>
          <w:color w:val="F39762" w:themeColor="accent1"/>
          <w:sz w:val="20"/>
          <w:szCs w:val="20"/>
          <w:lang w:val="en-US"/>
        </w:rPr>
        <w:t>_CMYK.tif</w:t>
      </w:r>
      <w:r w:rsidRPr="00E64E02">
        <w:rPr>
          <w:rFonts w:asciiTheme="minorHAnsi" w:hAnsiTheme="minorHAnsi"/>
          <w:color w:val="F39762" w:themeColor="accent1"/>
          <w:sz w:val="20"/>
          <w:szCs w:val="20"/>
          <w:lang w:val="en-US"/>
        </w:rPr>
        <w:t>]</w:t>
      </w:r>
    </w:p>
    <w:p w14:paraId="76B27033" w14:textId="77777777" w:rsidR="004D3C6C" w:rsidRDefault="004D3C6C" w:rsidP="00493D06">
      <w:pPr>
        <w:pStyle w:val="StandardWeb"/>
        <w:spacing w:before="0" w:beforeAutospacing="0" w:after="0" w:afterAutospacing="0"/>
        <w:rPr>
          <w:rFonts w:asciiTheme="minorHAnsi" w:hAnsiTheme="minorHAnsi"/>
          <w:color w:val="F39762" w:themeColor="accent1"/>
          <w:sz w:val="20"/>
          <w:szCs w:val="20"/>
          <w:lang w:val="en-US"/>
        </w:rPr>
      </w:pPr>
    </w:p>
    <w:p w14:paraId="600FF66E" w14:textId="02111570" w:rsidR="004D3C6C" w:rsidRDefault="001152AF" w:rsidP="00493D06">
      <w:pPr>
        <w:pStyle w:val="StandardWeb"/>
        <w:spacing w:before="0" w:beforeAutospacing="0" w:after="0" w:afterAutospacing="0"/>
        <w:rPr>
          <w:rFonts w:asciiTheme="minorHAnsi" w:hAnsiTheme="minorHAnsi"/>
          <w:color w:val="F39762" w:themeColor="accent1"/>
          <w:sz w:val="20"/>
          <w:szCs w:val="20"/>
          <w:lang w:val="en-US"/>
        </w:rPr>
      </w:pPr>
      <w:bookmarkStart w:id="24" w:name="OLE_LINK114"/>
      <w:bookmarkStart w:id="25" w:name="OLE_LINK115"/>
      <w:r>
        <w:rPr>
          <w:rFonts w:asciiTheme="minorHAnsi" w:hAnsiTheme="minorHAnsi"/>
          <w:noProof/>
          <w:color w:val="F39762" w:themeColor="accent1"/>
          <w:sz w:val="20"/>
          <w:szCs w:val="20"/>
          <w:lang w:val="en-US"/>
        </w:rPr>
        <w:lastRenderedPageBreak/>
        <w:drawing>
          <wp:inline distT="0" distB="0" distL="0" distR="0" wp14:anchorId="64702807" wp14:editId="218DEC09">
            <wp:extent cx="2336800" cy="1879600"/>
            <wp:effectExtent l="0" t="0" r="0" b="0"/>
            <wp:docPr id="1112782579" name="Grafik 18" descr="Ein Bild, das Wand, Im Haus, Tü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82579" name="Grafik 18" descr="Ein Bild, das Wand, Im Haus, Tür, Design enthält.&#10;&#10;Automatisch generierte Beschreibung"/>
                    <pic:cNvPicPr/>
                  </pic:nvPicPr>
                  <pic:blipFill>
                    <a:blip r:embed="rId28">
                      <a:extLst>
                        <a:ext uri="{28A0092B-C50C-407E-A947-70E740481C1C}">
                          <a14:useLocalDpi xmlns:a14="http://schemas.microsoft.com/office/drawing/2010/main" val="0"/>
                        </a:ext>
                      </a:extLst>
                    </a:blip>
                    <a:stretch>
                      <a:fillRect/>
                    </a:stretch>
                  </pic:blipFill>
                  <pic:spPr>
                    <a:xfrm>
                      <a:off x="0" y="0"/>
                      <a:ext cx="2336800" cy="1879600"/>
                    </a:xfrm>
                    <a:prstGeom prst="rect">
                      <a:avLst/>
                    </a:prstGeom>
                  </pic:spPr>
                </pic:pic>
              </a:graphicData>
            </a:graphic>
          </wp:inline>
        </w:drawing>
      </w:r>
    </w:p>
    <w:p w14:paraId="76142336" w14:textId="77777777" w:rsidR="00E64E02" w:rsidRDefault="00E64E02" w:rsidP="00493D06">
      <w:pPr>
        <w:pStyle w:val="StandardWeb"/>
        <w:spacing w:before="0" w:beforeAutospacing="0" w:after="0" w:afterAutospacing="0"/>
        <w:rPr>
          <w:rFonts w:asciiTheme="minorHAnsi" w:hAnsiTheme="minorHAnsi"/>
          <w:color w:val="F39762" w:themeColor="accent1"/>
          <w:sz w:val="20"/>
          <w:szCs w:val="20"/>
          <w:lang w:val="en-US"/>
        </w:rPr>
      </w:pPr>
    </w:p>
    <w:p w14:paraId="3070A5C8" w14:textId="305866D4" w:rsidR="00E64E02" w:rsidRPr="001152AF" w:rsidRDefault="001152AF" w:rsidP="00E64E02">
      <w:pPr>
        <w:pStyle w:val="StandardWeb"/>
        <w:spacing w:before="0" w:beforeAutospacing="0" w:after="0" w:afterAutospacing="0"/>
        <w:rPr>
          <w:rFonts w:asciiTheme="minorHAnsi" w:hAnsiTheme="minorHAnsi"/>
          <w:color w:val="000000" w:themeColor="text1"/>
          <w:sz w:val="20"/>
          <w:szCs w:val="20"/>
        </w:rPr>
      </w:pPr>
      <w:r w:rsidRPr="009B0EFF">
        <w:rPr>
          <w:rFonts w:asciiTheme="minorHAnsi" w:hAnsiTheme="minorHAnsi"/>
          <w:sz w:val="20"/>
          <w:szCs w:val="20"/>
        </w:rPr>
        <w:t xml:space="preserve">Alles aus einer Hand: Passend zur Abtrennung Vita pure bietet </w:t>
      </w:r>
      <w:proofErr w:type="gramStart"/>
      <w:r w:rsidRPr="009B0EFF">
        <w:rPr>
          <w:rFonts w:asciiTheme="minorHAnsi" w:hAnsiTheme="minorHAnsi"/>
          <w:sz w:val="20"/>
          <w:szCs w:val="20"/>
        </w:rPr>
        <w:t>Hüppe</w:t>
      </w:r>
      <w:proofErr w:type="gramEnd"/>
      <w:r w:rsidRPr="009B0EFF">
        <w:rPr>
          <w:rFonts w:asciiTheme="minorHAnsi" w:hAnsiTheme="minorHAnsi"/>
          <w:sz w:val="20"/>
          <w:szCs w:val="20"/>
        </w:rPr>
        <w:t xml:space="preserve"> auch Duschwannen aus hochwertigem Mineralguss, individuell gestaltbare Wandpaneele und ebenso formschöne wie praktische Accessoires.</w:t>
      </w:r>
    </w:p>
    <w:p w14:paraId="6C94A3F3" w14:textId="77777777" w:rsidR="00E64E02" w:rsidRPr="00F07210" w:rsidRDefault="00E64E02" w:rsidP="00E64E02">
      <w:pPr>
        <w:pStyle w:val="StandardWeb"/>
        <w:spacing w:before="0" w:beforeAutospacing="0" w:after="0" w:afterAutospacing="0"/>
        <w:rPr>
          <w:rFonts w:asciiTheme="minorHAnsi" w:hAnsiTheme="minorHAnsi"/>
          <w:color w:val="000000" w:themeColor="text1"/>
          <w:sz w:val="20"/>
          <w:szCs w:val="20"/>
          <w:lang w:val="en-US"/>
        </w:rPr>
      </w:pPr>
      <w:r w:rsidRPr="00F07210">
        <w:rPr>
          <w:rFonts w:asciiTheme="minorHAnsi" w:hAnsiTheme="minorHAnsi"/>
          <w:color w:val="000000" w:themeColor="text1"/>
          <w:sz w:val="20"/>
          <w:szCs w:val="20"/>
          <w:lang w:val="en-US"/>
        </w:rPr>
        <w:t xml:space="preserve">© </w:t>
      </w:r>
      <w:proofErr w:type="spellStart"/>
      <w:r w:rsidRPr="00F07210">
        <w:rPr>
          <w:rFonts w:asciiTheme="minorHAnsi" w:hAnsiTheme="minorHAnsi"/>
          <w:color w:val="000000" w:themeColor="text1"/>
          <w:sz w:val="20"/>
          <w:szCs w:val="20"/>
          <w:lang w:val="en-US"/>
        </w:rPr>
        <w:t>Hüppe</w:t>
      </w:r>
      <w:proofErr w:type="spellEnd"/>
      <w:r w:rsidRPr="00F07210">
        <w:rPr>
          <w:rFonts w:asciiTheme="minorHAnsi" w:hAnsiTheme="minorHAnsi"/>
          <w:color w:val="000000" w:themeColor="text1"/>
          <w:sz w:val="20"/>
          <w:szCs w:val="20"/>
          <w:lang w:val="en-US"/>
        </w:rPr>
        <w:t xml:space="preserve"> GmbH</w:t>
      </w:r>
    </w:p>
    <w:p w14:paraId="1D628742" w14:textId="6B3936CC" w:rsidR="00E64E02" w:rsidRPr="00D73E92" w:rsidRDefault="00E64E02" w:rsidP="00E64E02">
      <w:pPr>
        <w:pStyle w:val="StandardWeb"/>
        <w:spacing w:before="0" w:beforeAutospacing="0" w:after="0" w:afterAutospacing="0"/>
        <w:rPr>
          <w:rFonts w:asciiTheme="minorHAnsi" w:hAnsiTheme="minorHAnsi"/>
          <w:color w:val="F39762" w:themeColor="accent1"/>
          <w:sz w:val="20"/>
          <w:szCs w:val="20"/>
          <w:lang w:val="en-US"/>
        </w:rPr>
      </w:pPr>
      <w:r w:rsidRPr="00D73E92">
        <w:rPr>
          <w:rFonts w:asciiTheme="minorHAnsi" w:hAnsiTheme="minorHAnsi"/>
          <w:color w:val="F39762" w:themeColor="accent1"/>
          <w:sz w:val="20"/>
          <w:szCs w:val="20"/>
          <w:lang w:val="en-US"/>
        </w:rPr>
        <w:t>[</w:t>
      </w:r>
      <w:r w:rsidR="00D73E92" w:rsidRPr="00D73E92">
        <w:rPr>
          <w:rFonts w:asciiTheme="minorHAnsi" w:hAnsiTheme="minorHAnsi"/>
          <w:color w:val="F39762" w:themeColor="accent1"/>
          <w:sz w:val="20"/>
          <w:szCs w:val="20"/>
          <w:lang w:val="en-US"/>
        </w:rPr>
        <w:t xml:space="preserve">Vita </w:t>
      </w:r>
      <w:proofErr w:type="spellStart"/>
      <w:r w:rsidR="00D73E92" w:rsidRPr="00D73E92">
        <w:rPr>
          <w:rFonts w:asciiTheme="minorHAnsi" w:hAnsiTheme="minorHAnsi"/>
          <w:color w:val="F39762" w:themeColor="accent1"/>
          <w:sz w:val="20"/>
          <w:szCs w:val="20"/>
          <w:lang w:val="en-US"/>
        </w:rPr>
        <w:t>pure_Explosion_CMYK.tif</w:t>
      </w:r>
      <w:proofErr w:type="spellEnd"/>
      <w:r w:rsidRPr="00D73E92">
        <w:rPr>
          <w:rFonts w:asciiTheme="minorHAnsi" w:hAnsiTheme="minorHAnsi"/>
          <w:color w:val="F39762" w:themeColor="accent1"/>
          <w:sz w:val="20"/>
          <w:szCs w:val="20"/>
          <w:lang w:val="en-US"/>
        </w:rPr>
        <w:t>]</w:t>
      </w:r>
    </w:p>
    <w:p w14:paraId="26449764" w14:textId="77777777" w:rsidR="00E64E02" w:rsidRPr="00D73E92" w:rsidRDefault="00E64E02" w:rsidP="00493D06">
      <w:pPr>
        <w:pStyle w:val="StandardWeb"/>
        <w:spacing w:before="0" w:beforeAutospacing="0" w:after="0" w:afterAutospacing="0"/>
        <w:rPr>
          <w:rFonts w:asciiTheme="minorHAnsi" w:hAnsiTheme="minorHAnsi"/>
          <w:color w:val="F39762" w:themeColor="accent1"/>
          <w:sz w:val="20"/>
          <w:szCs w:val="20"/>
          <w:lang w:val="en-US"/>
        </w:rPr>
      </w:pPr>
    </w:p>
    <w:p w14:paraId="68DBAF5C" w14:textId="51AB00FD" w:rsidR="00DB5764" w:rsidRDefault="00D73E92" w:rsidP="00493D06">
      <w:pPr>
        <w:pStyle w:val="StandardWeb"/>
        <w:spacing w:before="0" w:beforeAutospacing="0" w:after="0" w:afterAutospacing="0"/>
        <w:rPr>
          <w:rFonts w:asciiTheme="minorHAnsi" w:hAnsiTheme="minorHAnsi"/>
          <w:color w:val="F39762" w:themeColor="accent1"/>
          <w:sz w:val="20"/>
          <w:szCs w:val="20"/>
          <w:lang w:val="en-US"/>
        </w:rPr>
      </w:pPr>
      <w:r>
        <w:rPr>
          <w:rFonts w:asciiTheme="minorHAnsi" w:hAnsiTheme="minorHAnsi"/>
          <w:noProof/>
          <w:color w:val="F39762" w:themeColor="accent1"/>
          <w:sz w:val="20"/>
          <w:szCs w:val="20"/>
          <w:lang w:val="en-US"/>
        </w:rPr>
        <w:drawing>
          <wp:inline distT="0" distB="0" distL="0" distR="0" wp14:anchorId="2851D655" wp14:editId="2C5FFE8E">
            <wp:extent cx="2336800" cy="2336800"/>
            <wp:effectExtent l="0" t="0" r="0" b="0"/>
            <wp:docPr id="1394543397" name="Grafik 19" descr="Ein Bild, das Im Haus, Wand, transparentes Material, Stilllebenfot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43397" name="Grafik 19" descr="Ein Bild, das Im Haus, Wand, transparentes Material, Stilllebenfotografie enthält.&#10;&#10;Automatisch generierte Beschreibung"/>
                    <pic:cNvPicPr/>
                  </pic:nvPicPr>
                  <pic:blipFill>
                    <a:blip r:embed="rId29">
                      <a:extLst>
                        <a:ext uri="{28A0092B-C50C-407E-A947-70E740481C1C}">
                          <a14:useLocalDpi xmlns:a14="http://schemas.microsoft.com/office/drawing/2010/main" val="0"/>
                        </a:ext>
                      </a:extLst>
                    </a:blip>
                    <a:stretch>
                      <a:fillRect/>
                    </a:stretch>
                  </pic:blipFill>
                  <pic:spPr>
                    <a:xfrm>
                      <a:off x="0" y="0"/>
                      <a:ext cx="2336800" cy="2336800"/>
                    </a:xfrm>
                    <a:prstGeom prst="rect">
                      <a:avLst/>
                    </a:prstGeom>
                  </pic:spPr>
                </pic:pic>
              </a:graphicData>
            </a:graphic>
          </wp:inline>
        </w:drawing>
      </w:r>
    </w:p>
    <w:p w14:paraId="2072FF54" w14:textId="77777777" w:rsidR="00D73E92" w:rsidRDefault="00D73E92" w:rsidP="00D73E92">
      <w:pPr>
        <w:pStyle w:val="StandardWeb"/>
        <w:spacing w:before="0" w:beforeAutospacing="0" w:after="0" w:afterAutospacing="0"/>
        <w:rPr>
          <w:rFonts w:asciiTheme="minorHAnsi" w:hAnsiTheme="minorHAnsi"/>
          <w:sz w:val="20"/>
          <w:szCs w:val="20"/>
          <w:lang w:val="en-US"/>
        </w:rPr>
      </w:pPr>
    </w:p>
    <w:p w14:paraId="59BA56AB" w14:textId="415A3AA7" w:rsidR="00D73E92" w:rsidRPr="00D73E92" w:rsidRDefault="00D73E92" w:rsidP="00D73E92">
      <w:bookmarkStart w:id="26" w:name="OLE_LINK281"/>
      <w:bookmarkStart w:id="27" w:name="OLE_LINK282"/>
      <w:r>
        <w:t xml:space="preserve">Extra komfortabel: Die Hüppe Reinigungstaste macht es bei Vita pure Modellen mit </w:t>
      </w:r>
      <w:proofErr w:type="spellStart"/>
      <w:r>
        <w:t>Gleittür</w:t>
      </w:r>
      <w:proofErr w:type="spellEnd"/>
      <w:r>
        <w:t xml:space="preserve"> ganz </w:t>
      </w:r>
      <w:bookmarkStart w:id="28" w:name="OLE_LINK42"/>
      <w:bookmarkStart w:id="29" w:name="OLE_LINK43"/>
      <w:r>
        <w:t>einfach, auch zwischen den Scheiben zu reinigen.</w:t>
      </w:r>
      <w:bookmarkEnd w:id="26"/>
      <w:bookmarkEnd w:id="27"/>
    </w:p>
    <w:p w14:paraId="5C9BBCFB" w14:textId="77777777" w:rsidR="00D73E92" w:rsidRPr="00424A39" w:rsidRDefault="00D73E92" w:rsidP="00D73E92">
      <w:pPr>
        <w:pStyle w:val="StandardWeb"/>
        <w:spacing w:before="0" w:beforeAutospacing="0" w:after="0" w:afterAutospacing="0"/>
        <w:rPr>
          <w:rFonts w:asciiTheme="minorHAnsi" w:hAnsiTheme="minorHAnsi"/>
          <w:color w:val="000000" w:themeColor="text1"/>
          <w:sz w:val="20"/>
          <w:szCs w:val="20"/>
        </w:rPr>
      </w:pPr>
      <w:r w:rsidRPr="00424A39">
        <w:rPr>
          <w:rFonts w:asciiTheme="minorHAnsi" w:hAnsiTheme="minorHAnsi"/>
          <w:color w:val="000000" w:themeColor="text1"/>
          <w:sz w:val="20"/>
          <w:szCs w:val="20"/>
        </w:rPr>
        <w:t xml:space="preserve">© </w:t>
      </w:r>
      <w:proofErr w:type="gramStart"/>
      <w:r w:rsidRPr="00424A39">
        <w:rPr>
          <w:rFonts w:asciiTheme="minorHAnsi" w:hAnsiTheme="minorHAnsi"/>
          <w:color w:val="000000" w:themeColor="text1"/>
          <w:sz w:val="20"/>
          <w:szCs w:val="20"/>
        </w:rPr>
        <w:t>Hüppe</w:t>
      </w:r>
      <w:proofErr w:type="gramEnd"/>
      <w:r w:rsidRPr="00424A39">
        <w:rPr>
          <w:rFonts w:asciiTheme="minorHAnsi" w:hAnsiTheme="minorHAnsi"/>
          <w:color w:val="000000" w:themeColor="text1"/>
          <w:sz w:val="20"/>
          <w:szCs w:val="20"/>
        </w:rPr>
        <w:t xml:space="preserve"> GmbH</w:t>
      </w:r>
    </w:p>
    <w:p w14:paraId="5DADC15F" w14:textId="69AE74BD" w:rsidR="00D73E92" w:rsidRPr="00693724" w:rsidRDefault="00D73E92" w:rsidP="00D73E92">
      <w:pPr>
        <w:pStyle w:val="StandardWeb"/>
        <w:spacing w:before="0" w:beforeAutospacing="0" w:after="0" w:afterAutospacing="0"/>
        <w:rPr>
          <w:rFonts w:asciiTheme="minorHAnsi" w:hAnsiTheme="minorHAnsi"/>
          <w:color w:val="F39762" w:themeColor="accent1"/>
          <w:sz w:val="20"/>
          <w:szCs w:val="20"/>
        </w:rPr>
      </w:pPr>
      <w:r w:rsidRPr="00693724">
        <w:rPr>
          <w:rFonts w:asciiTheme="minorHAnsi" w:hAnsiTheme="minorHAnsi"/>
          <w:color w:val="F39762" w:themeColor="accent1"/>
          <w:sz w:val="20"/>
          <w:szCs w:val="20"/>
        </w:rPr>
        <w:t>[</w:t>
      </w:r>
      <w:r w:rsidR="00693724" w:rsidRPr="00693724">
        <w:rPr>
          <w:rFonts w:asciiTheme="minorHAnsi" w:hAnsiTheme="minorHAnsi"/>
          <w:color w:val="F39762" w:themeColor="accent1"/>
          <w:sz w:val="20"/>
          <w:szCs w:val="20"/>
        </w:rPr>
        <w:t xml:space="preserve">Vita </w:t>
      </w:r>
      <w:proofErr w:type="spellStart"/>
      <w:r w:rsidR="00693724" w:rsidRPr="00693724">
        <w:rPr>
          <w:rFonts w:asciiTheme="minorHAnsi" w:hAnsiTheme="minorHAnsi"/>
          <w:color w:val="F39762" w:themeColor="accent1"/>
          <w:sz w:val="20"/>
          <w:szCs w:val="20"/>
        </w:rPr>
        <w:t>pure_Reinigungsfunktion</w:t>
      </w:r>
      <w:proofErr w:type="spellEnd"/>
      <w:r w:rsidR="00693724" w:rsidRPr="00693724">
        <w:rPr>
          <w:rFonts w:asciiTheme="minorHAnsi" w:hAnsiTheme="minorHAnsi"/>
          <w:color w:val="F39762" w:themeColor="accent1"/>
          <w:sz w:val="20"/>
          <w:szCs w:val="20"/>
        </w:rPr>
        <w:t xml:space="preserve"> 2_CMYK.tif</w:t>
      </w:r>
      <w:r w:rsidRPr="00693724">
        <w:rPr>
          <w:rFonts w:asciiTheme="minorHAnsi" w:hAnsiTheme="minorHAnsi"/>
          <w:color w:val="F39762" w:themeColor="accent1"/>
          <w:sz w:val="20"/>
          <w:szCs w:val="20"/>
        </w:rPr>
        <w:t>]</w:t>
      </w:r>
    </w:p>
    <w:bookmarkEnd w:id="28"/>
    <w:bookmarkEnd w:id="29"/>
    <w:p w14:paraId="33D7E4AB" w14:textId="77777777" w:rsidR="00D73E92" w:rsidRPr="00693724" w:rsidRDefault="00D73E92" w:rsidP="00493D06">
      <w:pPr>
        <w:pStyle w:val="StandardWeb"/>
        <w:spacing w:before="0" w:beforeAutospacing="0" w:after="0" w:afterAutospacing="0"/>
        <w:rPr>
          <w:rFonts w:asciiTheme="minorHAnsi" w:hAnsiTheme="minorHAnsi"/>
          <w:color w:val="F39762" w:themeColor="accent1"/>
          <w:sz w:val="20"/>
          <w:szCs w:val="20"/>
        </w:rPr>
      </w:pPr>
    </w:p>
    <w:bookmarkEnd w:id="24"/>
    <w:bookmarkEnd w:id="25"/>
    <w:p w14:paraId="43EF7D58" w14:textId="77777777" w:rsidR="00682EEC" w:rsidRPr="00424A39" w:rsidRDefault="00682EEC">
      <w:pPr>
        <w:rPr>
          <w:rFonts w:eastAsia="Times New Roman" w:cs="Times New Roman"/>
          <w:color w:val="F39762" w:themeColor="accent1"/>
          <w:lang w:eastAsia="de-DE"/>
        </w:rPr>
      </w:pPr>
      <w:r w:rsidRPr="00424A39">
        <w:rPr>
          <w:color w:val="F39762" w:themeColor="accent1"/>
        </w:rPr>
        <w:br w:type="page"/>
      </w:r>
    </w:p>
    <w:p w14:paraId="67401A6E" w14:textId="4C892223" w:rsidR="009B0EFF" w:rsidRDefault="0027229D" w:rsidP="00493D06">
      <w:pPr>
        <w:pStyle w:val="StandardWeb"/>
        <w:spacing w:before="0" w:beforeAutospacing="0" w:after="0" w:afterAutospacing="0"/>
        <w:rPr>
          <w:rFonts w:asciiTheme="minorHAnsi" w:hAnsiTheme="minorHAnsi"/>
          <w:color w:val="F39762" w:themeColor="accent1"/>
          <w:sz w:val="20"/>
          <w:szCs w:val="20"/>
          <w:lang w:val="en-US"/>
        </w:rPr>
      </w:pPr>
      <w:bookmarkStart w:id="30" w:name="OLE_LINK116"/>
      <w:bookmarkStart w:id="31" w:name="OLE_LINK117"/>
      <w:r>
        <w:rPr>
          <w:noProof/>
        </w:rPr>
        <w:lastRenderedPageBreak/>
        <w:drawing>
          <wp:inline distT="0" distB="0" distL="0" distR="0" wp14:anchorId="68559972" wp14:editId="36EC9244">
            <wp:extent cx="2314065" cy="1543050"/>
            <wp:effectExtent l="0" t="0" r="0" b="0"/>
            <wp:docPr id="1038432605" name="Grafik 1" descr="Ein Bild, das Menschliches Gesicht, Person, Lächel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32605" name="Grafik 1" descr="Ein Bild, das Menschliches Gesicht, Person, Lächeln, Kleidung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7686" cy="1545465"/>
                    </a:xfrm>
                    <a:prstGeom prst="rect">
                      <a:avLst/>
                    </a:prstGeom>
                    <a:noFill/>
                    <a:ln>
                      <a:noFill/>
                    </a:ln>
                  </pic:spPr>
                </pic:pic>
              </a:graphicData>
            </a:graphic>
          </wp:inline>
        </w:drawing>
      </w:r>
    </w:p>
    <w:p w14:paraId="5B51D94D" w14:textId="77777777" w:rsidR="0027229D" w:rsidRDefault="0027229D" w:rsidP="00493D06">
      <w:pPr>
        <w:pStyle w:val="StandardWeb"/>
        <w:spacing w:before="0" w:beforeAutospacing="0" w:after="0" w:afterAutospacing="0"/>
        <w:rPr>
          <w:rFonts w:asciiTheme="minorHAnsi" w:hAnsiTheme="minorHAnsi"/>
          <w:color w:val="F39762" w:themeColor="accent1"/>
          <w:sz w:val="20"/>
          <w:szCs w:val="20"/>
          <w:lang w:val="en-US"/>
        </w:rPr>
      </w:pPr>
    </w:p>
    <w:p w14:paraId="5214C9A8" w14:textId="156BB450" w:rsidR="0027229D" w:rsidRPr="00682EEC" w:rsidRDefault="00682EEC" w:rsidP="0027229D">
      <w:r w:rsidRPr="00682EEC">
        <w:rPr>
          <w:color w:val="000000" w:themeColor="text1"/>
        </w:rPr>
        <w:t>„Ein filigraneres Profil gibt es derzeit im Markt für Duschkabinen nicht“, freut sich Christopher Tattersall, Leiter Produktmanagement und Entwicklung bei Hüppe</w:t>
      </w:r>
      <w:r>
        <w:rPr>
          <w:color w:val="000000" w:themeColor="text1"/>
        </w:rPr>
        <w:t>, über die innovative Duschabtrennung Vita pure</w:t>
      </w:r>
      <w:r w:rsidR="0027229D" w:rsidRPr="00682EEC">
        <w:t>.</w:t>
      </w:r>
    </w:p>
    <w:p w14:paraId="02891743" w14:textId="77777777" w:rsidR="0027229D" w:rsidRPr="00682EEC" w:rsidRDefault="0027229D" w:rsidP="0027229D">
      <w:pPr>
        <w:pStyle w:val="StandardWeb"/>
        <w:spacing w:before="0" w:beforeAutospacing="0" w:after="0" w:afterAutospacing="0"/>
        <w:rPr>
          <w:rFonts w:asciiTheme="minorHAnsi" w:hAnsiTheme="minorHAnsi"/>
          <w:color w:val="000000" w:themeColor="text1"/>
          <w:sz w:val="20"/>
          <w:szCs w:val="20"/>
        </w:rPr>
      </w:pPr>
      <w:r w:rsidRPr="00682EEC">
        <w:rPr>
          <w:rFonts w:asciiTheme="minorHAnsi" w:hAnsiTheme="minorHAnsi"/>
          <w:color w:val="000000" w:themeColor="text1"/>
          <w:sz w:val="20"/>
          <w:szCs w:val="20"/>
        </w:rPr>
        <w:t xml:space="preserve">© </w:t>
      </w:r>
      <w:proofErr w:type="gramStart"/>
      <w:r w:rsidRPr="00682EEC">
        <w:rPr>
          <w:rFonts w:asciiTheme="minorHAnsi" w:hAnsiTheme="minorHAnsi"/>
          <w:color w:val="000000" w:themeColor="text1"/>
          <w:sz w:val="20"/>
          <w:szCs w:val="20"/>
        </w:rPr>
        <w:t>Hüppe</w:t>
      </w:r>
      <w:proofErr w:type="gramEnd"/>
      <w:r w:rsidRPr="00682EEC">
        <w:rPr>
          <w:rFonts w:asciiTheme="minorHAnsi" w:hAnsiTheme="minorHAnsi"/>
          <w:color w:val="000000" w:themeColor="text1"/>
          <w:sz w:val="20"/>
          <w:szCs w:val="20"/>
        </w:rPr>
        <w:t xml:space="preserve"> GmbH</w:t>
      </w:r>
    </w:p>
    <w:p w14:paraId="604E2806" w14:textId="68FFF12A" w:rsidR="0027229D" w:rsidRPr="00424A39" w:rsidRDefault="0027229D" w:rsidP="0027229D">
      <w:pPr>
        <w:pStyle w:val="StandardWeb"/>
        <w:spacing w:before="0" w:beforeAutospacing="0" w:after="0" w:afterAutospacing="0"/>
        <w:rPr>
          <w:rFonts w:asciiTheme="minorHAnsi" w:hAnsiTheme="minorHAnsi"/>
          <w:color w:val="F39762" w:themeColor="accent1"/>
          <w:sz w:val="20"/>
          <w:szCs w:val="20"/>
        </w:rPr>
      </w:pPr>
      <w:r w:rsidRPr="00424A39">
        <w:rPr>
          <w:rFonts w:asciiTheme="minorHAnsi" w:hAnsiTheme="minorHAnsi"/>
          <w:color w:val="F39762" w:themeColor="accent1"/>
          <w:sz w:val="20"/>
          <w:szCs w:val="20"/>
        </w:rPr>
        <w:t>[240424_Hueppe_Christopher Tattersall.jpg]</w:t>
      </w:r>
    </w:p>
    <w:p w14:paraId="1C9E36A0" w14:textId="77777777" w:rsidR="009B0EFF" w:rsidRPr="00424A39" w:rsidRDefault="009B0EFF" w:rsidP="00493D06">
      <w:pPr>
        <w:pStyle w:val="StandardWeb"/>
        <w:spacing w:before="0" w:beforeAutospacing="0" w:after="0" w:afterAutospacing="0"/>
        <w:rPr>
          <w:rFonts w:asciiTheme="minorHAnsi" w:hAnsiTheme="minorHAnsi"/>
          <w:color w:val="F39762" w:themeColor="accent1"/>
          <w:sz w:val="20"/>
          <w:szCs w:val="20"/>
        </w:rPr>
      </w:pPr>
    </w:p>
    <w:bookmarkEnd w:id="30"/>
    <w:bookmarkEnd w:id="31"/>
    <w:p w14:paraId="5FF51F30" w14:textId="77777777" w:rsidR="00D73E92" w:rsidRPr="00424A39" w:rsidRDefault="00D73E92" w:rsidP="00493D06">
      <w:pPr>
        <w:pStyle w:val="StandardWeb"/>
        <w:spacing w:before="0" w:beforeAutospacing="0" w:after="0" w:afterAutospacing="0"/>
        <w:rPr>
          <w:rFonts w:asciiTheme="minorHAnsi" w:hAnsiTheme="minorHAnsi"/>
          <w:color w:val="F39762" w:themeColor="accent1"/>
          <w:sz w:val="20"/>
          <w:szCs w:val="20"/>
        </w:rPr>
      </w:pPr>
    </w:p>
    <w:p w14:paraId="39F47BD3" w14:textId="12C4A5F9" w:rsidR="00512A71" w:rsidRPr="00D26101" w:rsidRDefault="00512A71" w:rsidP="00512A71">
      <w:pPr>
        <w:spacing w:line="324" w:lineRule="auto"/>
        <w:jc w:val="center"/>
        <w:rPr>
          <w:sz w:val="22"/>
          <w:szCs w:val="22"/>
        </w:rPr>
      </w:pPr>
      <w:r>
        <w:rPr>
          <w:sz w:val="22"/>
          <w:szCs w:val="22"/>
        </w:rPr>
        <w:t>***</w:t>
      </w:r>
    </w:p>
    <w:p w14:paraId="733F2A7C" w14:textId="77777777" w:rsidR="00512A71" w:rsidRDefault="00512A71" w:rsidP="00512A71"/>
    <w:p w14:paraId="594DD945" w14:textId="77777777" w:rsidR="00512A71" w:rsidRPr="00D2216C" w:rsidRDefault="00512A71" w:rsidP="00512A71">
      <w:pPr>
        <w:pStyle w:val="StandardWeb"/>
        <w:spacing w:before="0" w:beforeAutospacing="0" w:after="0" w:afterAutospacing="0"/>
        <w:rPr>
          <w:rFonts w:ascii="Hurme Geometric Sans 1" w:hAnsi="Hurme Geometric Sans 1"/>
          <w:b/>
          <w:bCs/>
          <w:sz w:val="20"/>
          <w:szCs w:val="20"/>
        </w:rPr>
      </w:pPr>
      <w:r w:rsidRPr="00D2216C">
        <w:rPr>
          <w:rFonts w:ascii="Hurme Geometric Sans 1" w:hAnsi="Hurme Geometric Sans 1"/>
          <w:b/>
          <w:bCs/>
          <w:sz w:val="20"/>
          <w:szCs w:val="20"/>
        </w:rPr>
        <w:t xml:space="preserve">Über </w:t>
      </w:r>
      <w:proofErr w:type="gramStart"/>
      <w:r w:rsidRPr="00D2216C">
        <w:rPr>
          <w:rFonts w:ascii="Hurme Geometric Sans 1" w:hAnsi="Hurme Geometric Sans 1"/>
          <w:b/>
          <w:bCs/>
          <w:sz w:val="20"/>
          <w:szCs w:val="20"/>
        </w:rPr>
        <w:t>Hüppe</w:t>
      </w:r>
      <w:proofErr w:type="gramEnd"/>
    </w:p>
    <w:p w14:paraId="1A95206F" w14:textId="77777777" w:rsidR="00512A71" w:rsidRPr="00E60EAF" w:rsidRDefault="00512A71" w:rsidP="00512A71">
      <w:pPr>
        <w:rPr>
          <w:rFonts w:cs="Arial"/>
        </w:rPr>
      </w:pPr>
      <w:r w:rsidRPr="00740A60">
        <w:rPr>
          <w:rFonts w:cstheme="minorHAnsi"/>
          <w:iCs/>
          <w:color w:val="000000" w:themeColor="text1"/>
        </w:rPr>
        <w:t xml:space="preserve">Die Hüppe GmbH </w:t>
      </w:r>
      <w:r>
        <w:rPr>
          <w:rFonts w:cstheme="minorHAnsi"/>
          <w:iCs/>
          <w:color w:val="000000" w:themeColor="text1"/>
        </w:rPr>
        <w:t>mit Stammsitz in</w:t>
      </w:r>
      <w:r w:rsidRPr="00740A60">
        <w:rPr>
          <w:rFonts w:cstheme="minorHAnsi"/>
          <w:iCs/>
          <w:color w:val="000000" w:themeColor="text1"/>
        </w:rPr>
        <w:t xml:space="preserve"> Bad Zwischenahn ist Spezialist für innovative Lösungen</w:t>
      </w:r>
      <w:r>
        <w:rPr>
          <w:rFonts w:cstheme="minorHAnsi"/>
          <w:iCs/>
          <w:color w:val="000000" w:themeColor="text1"/>
        </w:rPr>
        <w:t xml:space="preserve"> </w:t>
      </w:r>
      <w:r w:rsidRPr="00740A60">
        <w:rPr>
          <w:rFonts w:cstheme="minorHAnsi"/>
          <w:iCs/>
          <w:color w:val="000000" w:themeColor="text1"/>
        </w:rPr>
        <w:t xml:space="preserve">für den gesamten Duschbereich im </w:t>
      </w:r>
      <w:r>
        <w:rPr>
          <w:rFonts w:cstheme="minorHAnsi"/>
          <w:iCs/>
          <w:color w:val="000000" w:themeColor="text1"/>
        </w:rPr>
        <w:t xml:space="preserve">modernen </w:t>
      </w:r>
      <w:r w:rsidRPr="00740A60">
        <w:rPr>
          <w:rFonts w:cstheme="minorHAnsi"/>
          <w:iCs/>
          <w:color w:val="000000" w:themeColor="text1"/>
        </w:rPr>
        <w:t xml:space="preserve">Bad. </w:t>
      </w:r>
      <w:r w:rsidRPr="00740A60">
        <w:rPr>
          <w:rFonts w:cstheme="minorHAnsi"/>
          <w:color w:val="000000"/>
          <w:spacing w:val="6"/>
          <w:shd w:val="clear" w:color="auto" w:fill="FEFEFE"/>
        </w:rPr>
        <w:t>D</w:t>
      </w:r>
      <w:r>
        <w:rPr>
          <w:rFonts w:cstheme="minorHAnsi"/>
          <w:color w:val="000000"/>
          <w:spacing w:val="6"/>
          <w:shd w:val="clear" w:color="auto" w:fill="FEFEFE"/>
        </w:rPr>
        <w:t>ie</w:t>
      </w:r>
      <w:r w:rsidRPr="00740A60">
        <w:rPr>
          <w:rFonts w:cstheme="minorHAnsi"/>
          <w:color w:val="000000"/>
          <w:spacing w:val="6"/>
          <w:shd w:val="clear" w:color="auto" w:fill="FEFEFE"/>
        </w:rPr>
        <w:t xml:space="preserve"> 1889 </w:t>
      </w:r>
      <w:r>
        <w:rPr>
          <w:rFonts w:cstheme="minorHAnsi"/>
          <w:color w:val="000000"/>
          <w:spacing w:val="6"/>
          <w:shd w:val="clear" w:color="auto" w:fill="FEFEFE"/>
        </w:rPr>
        <w:t xml:space="preserve">von Justin Hüppe </w:t>
      </w:r>
      <w:r w:rsidRPr="00740A60">
        <w:rPr>
          <w:rFonts w:cstheme="minorHAnsi"/>
          <w:color w:val="000000"/>
          <w:spacing w:val="6"/>
          <w:shd w:val="clear" w:color="auto" w:fill="FEFEFE"/>
        </w:rPr>
        <w:t xml:space="preserve">gegründete </w:t>
      </w:r>
      <w:r>
        <w:rPr>
          <w:rFonts w:cstheme="minorHAnsi"/>
          <w:color w:val="000000"/>
          <w:spacing w:val="6"/>
          <w:shd w:val="clear" w:color="auto" w:fill="FEFEFE"/>
        </w:rPr>
        <w:t>Firma</w:t>
      </w:r>
      <w:r w:rsidRPr="00740A60">
        <w:rPr>
          <w:rFonts w:cstheme="minorHAnsi"/>
          <w:color w:val="000000"/>
          <w:spacing w:val="6"/>
          <w:shd w:val="clear" w:color="auto" w:fill="FEFEFE"/>
        </w:rPr>
        <w:t xml:space="preserve"> gilt als einer der führenden europäischen Hersteller von Duschabtrennungen, Duschwannen, Wandverkleidungen und </w:t>
      </w:r>
      <w:r>
        <w:rPr>
          <w:rFonts w:cstheme="minorHAnsi"/>
          <w:color w:val="000000"/>
          <w:spacing w:val="6"/>
          <w:shd w:val="clear" w:color="auto" w:fill="FEFEFE"/>
        </w:rPr>
        <w:t>Dusch</w:t>
      </w:r>
      <w:r w:rsidRPr="00740A60">
        <w:rPr>
          <w:rFonts w:cstheme="minorHAnsi"/>
          <w:color w:val="000000"/>
          <w:spacing w:val="6"/>
          <w:shd w:val="clear" w:color="auto" w:fill="FEFEFE"/>
        </w:rPr>
        <w:t xml:space="preserve">-Accessoires, seitdem </w:t>
      </w:r>
      <w:r>
        <w:rPr>
          <w:rFonts w:cstheme="minorHAnsi"/>
          <w:color w:val="000000"/>
          <w:spacing w:val="6"/>
          <w:shd w:val="clear" w:color="auto" w:fill="FEFEFE"/>
        </w:rPr>
        <w:t>sie</w:t>
      </w:r>
      <w:r w:rsidRPr="00740A60">
        <w:rPr>
          <w:rFonts w:cstheme="minorHAnsi"/>
          <w:color w:val="000000"/>
          <w:spacing w:val="6"/>
          <w:shd w:val="clear" w:color="auto" w:fill="FEFEFE"/>
        </w:rPr>
        <w:t xml:space="preserve"> 1966 als erstes Unternehmen in Europa Duschabtrennungen in </w:t>
      </w:r>
      <w:r>
        <w:rPr>
          <w:rFonts w:cstheme="minorHAnsi"/>
          <w:color w:val="000000"/>
          <w:spacing w:val="6"/>
          <w:shd w:val="clear" w:color="auto" w:fill="FEFEFE"/>
        </w:rPr>
        <w:t>ihrem</w:t>
      </w:r>
      <w:r w:rsidRPr="00740A60">
        <w:rPr>
          <w:rFonts w:cstheme="minorHAnsi"/>
          <w:color w:val="000000"/>
          <w:spacing w:val="6"/>
          <w:shd w:val="clear" w:color="auto" w:fill="FEFEFE"/>
        </w:rPr>
        <w:t xml:space="preserve"> Produktangebot hatte</w:t>
      </w:r>
      <w:r>
        <w:rPr>
          <w:rFonts w:cstheme="minorHAnsi"/>
          <w:color w:val="000000"/>
          <w:spacing w:val="6"/>
          <w:shd w:val="clear" w:color="auto" w:fill="FEFEFE"/>
        </w:rPr>
        <w:t xml:space="preserve"> und damit den Grundstein für eine neue Produktkategorie im Sanitärmarkt gelegt hat</w:t>
      </w:r>
      <w:r w:rsidRPr="00740A60">
        <w:rPr>
          <w:rFonts w:cstheme="minorHAnsi"/>
          <w:color w:val="000000"/>
          <w:spacing w:val="6"/>
          <w:shd w:val="clear" w:color="auto" w:fill="FEFEFE"/>
        </w:rPr>
        <w:t xml:space="preserve">. Seither hat sich Hüppe durch </w:t>
      </w:r>
      <w:r>
        <w:rPr>
          <w:rFonts w:cstheme="minorHAnsi"/>
          <w:color w:val="000000"/>
          <w:spacing w:val="6"/>
          <w:shd w:val="clear" w:color="auto" w:fill="FEFEFE"/>
        </w:rPr>
        <w:t xml:space="preserve">zahlreiche </w:t>
      </w:r>
      <w:r w:rsidRPr="00740A60">
        <w:rPr>
          <w:rFonts w:cstheme="minorHAnsi"/>
          <w:color w:val="000000"/>
          <w:spacing w:val="6"/>
          <w:shd w:val="clear" w:color="auto" w:fill="FEFEFE"/>
        </w:rPr>
        <w:t xml:space="preserve">zukunftweisende Erfindungen wie etwa das </w:t>
      </w:r>
      <w:proofErr w:type="spellStart"/>
      <w:r w:rsidRPr="00740A60">
        <w:rPr>
          <w:rFonts w:cstheme="minorHAnsi"/>
          <w:color w:val="000000"/>
          <w:spacing w:val="6"/>
          <w:shd w:val="clear" w:color="auto" w:fill="FEFEFE"/>
        </w:rPr>
        <w:t>Kedersystem</w:t>
      </w:r>
      <w:proofErr w:type="spellEnd"/>
      <w:r>
        <w:rPr>
          <w:rFonts w:cstheme="minorHAnsi"/>
          <w:color w:val="000000"/>
          <w:spacing w:val="6"/>
          <w:shd w:val="clear" w:color="auto" w:fill="FEFEFE"/>
        </w:rPr>
        <w:t>, die besonders reinigungsfreundliche Anti-Plaque-Glasoberfläche</w:t>
      </w:r>
      <w:r w:rsidRPr="00740A60">
        <w:rPr>
          <w:rFonts w:cstheme="minorHAnsi"/>
          <w:color w:val="000000"/>
          <w:spacing w:val="6"/>
          <w:shd w:val="clear" w:color="auto" w:fill="FEFEFE"/>
        </w:rPr>
        <w:t xml:space="preserve"> </w:t>
      </w:r>
      <w:r>
        <w:rPr>
          <w:rFonts w:cstheme="minorHAnsi"/>
          <w:color w:val="000000"/>
          <w:spacing w:val="6"/>
          <w:shd w:val="clear" w:color="auto" w:fill="FEFEFE"/>
        </w:rPr>
        <w:t xml:space="preserve">oder die patentierte schraubenfreie Montage für Wandverkleidungen </w:t>
      </w:r>
      <w:r w:rsidRPr="00740A60">
        <w:rPr>
          <w:rFonts w:cstheme="minorHAnsi"/>
          <w:color w:val="000000"/>
          <w:spacing w:val="6"/>
          <w:shd w:val="clear" w:color="auto" w:fill="FEFEFE"/>
        </w:rPr>
        <w:t>einen Ruf als eine der international</w:t>
      </w:r>
      <w:r>
        <w:rPr>
          <w:rFonts w:cstheme="minorHAnsi"/>
          <w:color w:val="000000"/>
          <w:spacing w:val="6"/>
          <w:shd w:val="clear" w:color="auto" w:fill="FEFEFE"/>
        </w:rPr>
        <w:t xml:space="preserve"> führenden Highend-Marken</w:t>
      </w:r>
      <w:r w:rsidRPr="00740A60">
        <w:rPr>
          <w:rFonts w:cstheme="minorHAnsi"/>
          <w:color w:val="000000"/>
          <w:spacing w:val="6"/>
          <w:shd w:val="clear" w:color="auto" w:fill="FEFEFE"/>
        </w:rPr>
        <w:t xml:space="preserve"> für den Duschbereich erarbeitet. Hüppe punktet </w:t>
      </w:r>
      <w:r>
        <w:rPr>
          <w:rFonts w:cstheme="minorHAnsi"/>
          <w:color w:val="000000"/>
          <w:spacing w:val="6"/>
          <w:shd w:val="clear" w:color="auto" w:fill="FEFEFE"/>
        </w:rPr>
        <w:t>nicht nur</w:t>
      </w:r>
      <w:r w:rsidRPr="00740A60">
        <w:rPr>
          <w:rFonts w:cstheme="minorHAnsi"/>
          <w:color w:val="000000"/>
          <w:spacing w:val="6"/>
          <w:shd w:val="clear" w:color="auto" w:fill="FEFEFE"/>
        </w:rPr>
        <w:t xml:space="preserve"> mit Lösungen, die </w:t>
      </w:r>
      <w:r>
        <w:rPr>
          <w:rFonts w:cstheme="minorHAnsi"/>
          <w:color w:val="000000"/>
          <w:spacing w:val="6"/>
          <w:shd w:val="clear" w:color="auto" w:fill="FEFEFE"/>
        </w:rPr>
        <w:t>mit ihrer</w:t>
      </w:r>
      <w:r w:rsidRPr="00740A60">
        <w:rPr>
          <w:rFonts w:cstheme="minorHAnsi"/>
          <w:color w:val="000000"/>
          <w:spacing w:val="6"/>
          <w:shd w:val="clear" w:color="auto" w:fill="FEFEFE"/>
        </w:rPr>
        <w:t xml:space="preserve"> Premiumqualität „Made in Germany“, ein</w:t>
      </w:r>
      <w:r>
        <w:rPr>
          <w:rFonts w:cstheme="minorHAnsi"/>
          <w:color w:val="000000"/>
          <w:spacing w:val="6"/>
          <w:shd w:val="clear" w:color="auto" w:fill="FEFEFE"/>
        </w:rPr>
        <w:t>em</w:t>
      </w:r>
      <w:r w:rsidRPr="00740A60">
        <w:rPr>
          <w:rFonts w:cstheme="minorHAnsi"/>
          <w:color w:val="000000"/>
          <w:spacing w:val="6"/>
          <w:shd w:val="clear" w:color="auto" w:fill="FEFEFE"/>
        </w:rPr>
        <w:t xml:space="preserve"> Höchstmaß an individueller Gestaltungsfreiheit</w:t>
      </w:r>
      <w:r>
        <w:rPr>
          <w:rFonts w:cstheme="minorHAnsi"/>
          <w:color w:val="000000"/>
          <w:spacing w:val="6"/>
          <w:shd w:val="clear" w:color="auto" w:fill="FEFEFE"/>
        </w:rPr>
        <w:t>, ausgezeichnetem</w:t>
      </w:r>
      <w:r w:rsidRPr="00740A60">
        <w:rPr>
          <w:rFonts w:cstheme="minorHAnsi"/>
          <w:color w:val="000000"/>
          <w:spacing w:val="6"/>
          <w:shd w:val="clear" w:color="auto" w:fill="FEFEFE"/>
        </w:rPr>
        <w:t xml:space="preserve"> Design </w:t>
      </w:r>
      <w:r>
        <w:rPr>
          <w:rFonts w:cstheme="minorHAnsi"/>
          <w:color w:val="000000"/>
          <w:spacing w:val="6"/>
          <w:shd w:val="clear" w:color="auto" w:fill="FEFEFE"/>
        </w:rPr>
        <w:t>und Kundennutzen Maßstäbe setz</w:t>
      </w:r>
      <w:r w:rsidRPr="00740A60">
        <w:rPr>
          <w:rFonts w:cstheme="minorHAnsi"/>
          <w:color w:val="000000"/>
          <w:spacing w:val="6"/>
          <w:shd w:val="clear" w:color="auto" w:fill="FEFEFE"/>
        </w:rPr>
        <w:t xml:space="preserve">en, </w:t>
      </w:r>
      <w:r>
        <w:rPr>
          <w:rFonts w:cstheme="minorHAnsi"/>
          <w:color w:val="000000"/>
          <w:spacing w:val="6"/>
          <w:shd w:val="clear" w:color="auto" w:fill="FEFEFE"/>
        </w:rPr>
        <w:t xml:space="preserve">sondern überdies </w:t>
      </w:r>
      <w:r w:rsidRPr="00740A60">
        <w:rPr>
          <w:rFonts w:cstheme="minorHAnsi"/>
          <w:color w:val="000000"/>
          <w:spacing w:val="6"/>
          <w:shd w:val="clear" w:color="auto" w:fill="FEFEFE"/>
        </w:rPr>
        <w:t>mit eine</w:t>
      </w:r>
      <w:r>
        <w:rPr>
          <w:rFonts w:cstheme="minorHAnsi"/>
          <w:color w:val="000000"/>
          <w:spacing w:val="6"/>
          <w:shd w:val="clear" w:color="auto" w:fill="FEFEFE"/>
        </w:rPr>
        <w:t>r</w:t>
      </w:r>
      <w:r w:rsidRPr="00740A60">
        <w:rPr>
          <w:rFonts w:cstheme="minorHAnsi"/>
          <w:color w:val="000000"/>
          <w:spacing w:val="6"/>
          <w:shd w:val="clear" w:color="auto" w:fill="FEFEFE"/>
        </w:rPr>
        <w:t xml:space="preserve"> erstklassigen </w:t>
      </w:r>
      <w:r>
        <w:rPr>
          <w:rFonts w:cstheme="minorHAnsi"/>
          <w:color w:val="000000"/>
          <w:spacing w:val="6"/>
          <w:shd w:val="clear" w:color="auto" w:fill="FEFEFE"/>
        </w:rPr>
        <w:t>S</w:t>
      </w:r>
      <w:r w:rsidRPr="00740A60">
        <w:rPr>
          <w:rFonts w:cstheme="minorHAnsi"/>
          <w:color w:val="000000"/>
          <w:spacing w:val="6"/>
          <w:shd w:val="clear" w:color="auto" w:fill="FEFEFE"/>
        </w:rPr>
        <w:t>ervice</w:t>
      </w:r>
      <w:r>
        <w:rPr>
          <w:rFonts w:cstheme="minorHAnsi"/>
          <w:color w:val="000000"/>
          <w:spacing w:val="6"/>
          <w:shd w:val="clear" w:color="auto" w:fill="FEFEFE"/>
        </w:rPr>
        <w:t>qualität</w:t>
      </w:r>
      <w:r w:rsidRPr="00740A60">
        <w:rPr>
          <w:rFonts w:cstheme="minorHAnsi"/>
          <w:color w:val="000000"/>
          <w:spacing w:val="6"/>
          <w:shd w:val="clear" w:color="auto" w:fill="FEFEFE"/>
        </w:rPr>
        <w:t>.</w:t>
      </w:r>
      <w:r w:rsidRPr="00740A60">
        <w:rPr>
          <w:rStyle w:val="apple-converted-space"/>
          <w:rFonts w:cstheme="minorHAnsi"/>
          <w:color w:val="000000"/>
          <w:spacing w:val="6"/>
          <w:shd w:val="clear" w:color="auto" w:fill="FEFEFE"/>
        </w:rPr>
        <w:t xml:space="preserve"> Nicht von ungefähr finden sich Hüppe Produkte in zahlreichen renommierten Projekten wie zum Beispiel im luxuriösen </w:t>
      </w:r>
      <w:proofErr w:type="spellStart"/>
      <w:r w:rsidRPr="00740A60">
        <w:rPr>
          <w:rStyle w:val="break-words"/>
          <w:rFonts w:cstheme="minorHAnsi"/>
        </w:rPr>
        <w:t>Ushuaïa</w:t>
      </w:r>
      <w:proofErr w:type="spellEnd"/>
      <w:r w:rsidRPr="00740A60">
        <w:rPr>
          <w:rStyle w:val="break-words"/>
          <w:rFonts w:cstheme="minorHAnsi"/>
        </w:rPr>
        <w:t xml:space="preserve"> </w:t>
      </w:r>
      <w:r>
        <w:rPr>
          <w:rStyle w:val="break-words"/>
          <w:rFonts w:cstheme="minorHAnsi"/>
        </w:rPr>
        <w:t>„</w:t>
      </w:r>
      <w:r w:rsidRPr="00740A60">
        <w:rPr>
          <w:rStyle w:val="break-words"/>
          <w:rFonts w:cstheme="minorHAnsi"/>
        </w:rPr>
        <w:t>Ibiza Beach Hotel</w:t>
      </w:r>
      <w:r>
        <w:rPr>
          <w:rStyle w:val="break-words"/>
          <w:rFonts w:cstheme="minorHAnsi"/>
        </w:rPr>
        <w:t>“</w:t>
      </w:r>
      <w:r w:rsidRPr="00740A60">
        <w:rPr>
          <w:rStyle w:val="apple-converted-space"/>
          <w:rFonts w:cstheme="minorHAnsi"/>
          <w:color w:val="000000"/>
          <w:spacing w:val="6"/>
          <w:shd w:val="clear" w:color="auto" w:fill="FEFEFE"/>
        </w:rPr>
        <w:t>, im Kreuzfahrtriesen „</w:t>
      </w:r>
      <w:proofErr w:type="spellStart"/>
      <w:r w:rsidRPr="00740A60">
        <w:rPr>
          <w:rStyle w:val="apple-converted-space"/>
          <w:rFonts w:cstheme="minorHAnsi"/>
          <w:color w:val="000000"/>
          <w:spacing w:val="6"/>
          <w:shd w:val="clear" w:color="auto" w:fill="FEFEFE"/>
        </w:rPr>
        <w:t>AIDAnova</w:t>
      </w:r>
      <w:proofErr w:type="spellEnd"/>
      <w:r w:rsidRPr="00740A60">
        <w:rPr>
          <w:rStyle w:val="apple-converted-space"/>
          <w:rFonts w:cstheme="minorHAnsi"/>
          <w:color w:val="000000"/>
          <w:spacing w:val="6"/>
          <w:shd w:val="clear" w:color="auto" w:fill="FEFEFE"/>
        </w:rPr>
        <w:t>“</w:t>
      </w:r>
      <w:r>
        <w:rPr>
          <w:rStyle w:val="apple-converted-space"/>
          <w:rFonts w:cstheme="minorHAnsi"/>
          <w:color w:val="000000"/>
          <w:spacing w:val="6"/>
          <w:shd w:val="clear" w:color="auto" w:fill="FEFEFE"/>
        </w:rPr>
        <w:t xml:space="preserve">, </w:t>
      </w:r>
      <w:r w:rsidRPr="00740A60">
        <w:rPr>
          <w:rStyle w:val="apple-converted-space"/>
          <w:rFonts w:cstheme="minorHAnsi"/>
          <w:color w:val="000000"/>
          <w:spacing w:val="6"/>
          <w:shd w:val="clear" w:color="auto" w:fill="FEFEFE"/>
        </w:rPr>
        <w:t>i</w:t>
      </w:r>
      <w:r>
        <w:rPr>
          <w:rStyle w:val="apple-converted-space"/>
          <w:rFonts w:cstheme="minorHAnsi"/>
          <w:color w:val="000000"/>
          <w:spacing w:val="6"/>
          <w:shd w:val="clear" w:color="auto" w:fill="FEFEFE"/>
        </w:rPr>
        <w:t>n der 5-Sterne-Residenz</w:t>
      </w:r>
      <w:r w:rsidRPr="00740A60">
        <w:rPr>
          <w:rStyle w:val="apple-converted-space"/>
          <w:rFonts w:cstheme="minorHAnsi"/>
          <w:color w:val="000000"/>
          <w:spacing w:val="6"/>
          <w:shd w:val="clear" w:color="auto" w:fill="FEFEFE"/>
        </w:rPr>
        <w:t xml:space="preserve"> „Sapphire House“ in Antwerpen</w:t>
      </w:r>
      <w:r>
        <w:rPr>
          <w:rStyle w:val="apple-converted-space"/>
          <w:rFonts w:cstheme="minorHAnsi"/>
          <w:color w:val="000000"/>
          <w:spacing w:val="6"/>
          <w:shd w:val="clear" w:color="auto" w:fill="FEFEFE"/>
        </w:rPr>
        <w:t xml:space="preserve"> oder in den „</w:t>
      </w:r>
      <w:proofErr w:type="spellStart"/>
      <w:r>
        <w:rPr>
          <w:rStyle w:val="apple-converted-space"/>
          <w:rFonts w:cstheme="minorHAnsi"/>
          <w:color w:val="000000"/>
          <w:spacing w:val="6"/>
          <w:shd w:val="clear" w:color="auto" w:fill="FEFEFE"/>
        </w:rPr>
        <w:t>Skyland</w:t>
      </w:r>
      <w:proofErr w:type="spellEnd"/>
      <w:r>
        <w:rPr>
          <w:rStyle w:val="apple-converted-space"/>
          <w:rFonts w:cstheme="minorHAnsi"/>
          <w:color w:val="000000"/>
          <w:spacing w:val="6"/>
          <w:shd w:val="clear" w:color="auto" w:fill="FEFEFE"/>
        </w:rPr>
        <w:t>“-Wohntürmen in Istanbul</w:t>
      </w:r>
      <w:r w:rsidRPr="00740A60">
        <w:rPr>
          <w:rStyle w:val="apple-converted-space"/>
          <w:rFonts w:cstheme="minorHAnsi"/>
          <w:color w:val="000000"/>
          <w:spacing w:val="6"/>
          <w:shd w:val="clear" w:color="auto" w:fill="FEFEFE"/>
        </w:rPr>
        <w:t>.</w:t>
      </w:r>
      <w:r>
        <w:rPr>
          <w:rFonts w:cs="TitilliumWeb-Regular"/>
          <w:color w:val="262626"/>
        </w:rPr>
        <w:t xml:space="preserve"> </w:t>
      </w:r>
    </w:p>
    <w:p w14:paraId="6609F92B" w14:textId="77777777" w:rsidR="00512A71" w:rsidRDefault="00512A71" w:rsidP="00512A71">
      <w:pPr>
        <w:ind w:left="540" w:hanging="540"/>
        <w:rPr>
          <w:rFonts w:cs="Arial"/>
        </w:rPr>
      </w:pPr>
    </w:p>
    <w:p w14:paraId="27A8E554" w14:textId="77777777" w:rsidR="00512A71" w:rsidRPr="0071603B" w:rsidRDefault="00512A71" w:rsidP="00512A71">
      <w:pPr>
        <w:rPr>
          <w:rFonts w:cs="Arial"/>
          <w:color w:val="000000" w:themeColor="text1"/>
        </w:rPr>
      </w:pPr>
      <w:r w:rsidRPr="0071603B">
        <w:rPr>
          <w:rFonts w:cs="Arial"/>
          <w:color w:val="000000" w:themeColor="text1"/>
        </w:rPr>
        <w:t xml:space="preserve">Hüppe beschäftigt rund 450 Mitarbeiterinnen und Mitarbeiter, 240 davon in Deutschland. Das Unternehmen produziert an seinem Stammsitz in Bad Zwischenahn und im türkischen </w:t>
      </w:r>
      <w:proofErr w:type="spellStart"/>
      <w:r w:rsidRPr="0071603B">
        <w:rPr>
          <w:color w:val="000000" w:themeColor="text1"/>
          <w:shd w:val="clear" w:color="auto" w:fill="FFFFFF"/>
        </w:rPr>
        <w:t>Kapaklı</w:t>
      </w:r>
      <w:proofErr w:type="spellEnd"/>
      <w:r w:rsidRPr="0071603B">
        <w:rPr>
          <w:color w:val="000000" w:themeColor="text1"/>
          <w:shd w:val="clear" w:color="auto" w:fill="FFFFFF"/>
        </w:rPr>
        <w:t>/</w:t>
      </w:r>
      <w:proofErr w:type="spellStart"/>
      <w:r w:rsidRPr="0071603B">
        <w:rPr>
          <w:color w:val="000000" w:themeColor="text1"/>
          <w:shd w:val="clear" w:color="auto" w:fill="FFFFFF"/>
        </w:rPr>
        <w:t>Tekirdağ</w:t>
      </w:r>
      <w:proofErr w:type="spellEnd"/>
      <w:r>
        <w:rPr>
          <w:color w:val="000000" w:themeColor="text1"/>
          <w:shd w:val="clear" w:color="auto" w:fill="FFFFFF"/>
        </w:rPr>
        <w:t xml:space="preserve"> (westlich von Istanbul). </w:t>
      </w:r>
      <w:r>
        <w:rPr>
          <w:rFonts w:cs="Arial"/>
        </w:rPr>
        <w:t>Seit 2021 gehört die Hüppe GmbH zur Aurelius Gruppe.</w:t>
      </w:r>
      <w:bookmarkStart w:id="32" w:name="OLE_LINK30"/>
      <w:bookmarkStart w:id="33" w:name="OLE_LINK31"/>
    </w:p>
    <w:bookmarkEnd w:id="32"/>
    <w:bookmarkEnd w:id="33"/>
    <w:p w14:paraId="157280EA" w14:textId="77777777" w:rsidR="00512A71" w:rsidRDefault="00512A71" w:rsidP="00512A71">
      <w:pPr>
        <w:rPr>
          <w:sz w:val="22"/>
          <w:szCs w:val="22"/>
        </w:rPr>
      </w:pPr>
    </w:p>
    <w:p w14:paraId="5A35E166" w14:textId="77777777" w:rsidR="008F7546" w:rsidRDefault="008F7546" w:rsidP="00512A71">
      <w:pPr>
        <w:rPr>
          <w:sz w:val="22"/>
          <w:szCs w:val="22"/>
        </w:rPr>
      </w:pPr>
    </w:p>
    <w:p w14:paraId="64C849BA" w14:textId="77777777" w:rsidR="00512A71" w:rsidRDefault="00512A71" w:rsidP="00512A71">
      <w:pPr>
        <w:jc w:val="center"/>
        <w:rPr>
          <w:sz w:val="22"/>
          <w:szCs w:val="22"/>
        </w:rPr>
      </w:pPr>
      <w:r>
        <w:rPr>
          <w:sz w:val="22"/>
          <w:szCs w:val="22"/>
        </w:rPr>
        <w:t>***</w:t>
      </w:r>
    </w:p>
    <w:p w14:paraId="72C151AA" w14:textId="77777777" w:rsidR="00512A71" w:rsidRDefault="00512A71" w:rsidP="00512A71">
      <w:pPr>
        <w:pStyle w:val="StandardWeb"/>
        <w:spacing w:before="0" w:beforeAutospacing="0" w:after="0" w:afterAutospacing="0"/>
        <w:rPr>
          <w:rFonts w:ascii="Hurme Geometric Sans 1" w:hAnsi="Hurme Geometric Sans 1"/>
          <w:b/>
          <w:bCs/>
          <w:sz w:val="20"/>
          <w:szCs w:val="20"/>
        </w:rPr>
      </w:pPr>
    </w:p>
    <w:p w14:paraId="7D66D294" w14:textId="77777777" w:rsidR="00512A71" w:rsidRDefault="00512A71" w:rsidP="00512A71">
      <w:pPr>
        <w:pStyle w:val="StandardWeb"/>
        <w:spacing w:before="0" w:beforeAutospacing="0" w:after="0" w:afterAutospacing="0"/>
        <w:rPr>
          <w:rFonts w:ascii="Hurme Geometric Sans 1" w:hAnsi="Hurme Geometric Sans 1"/>
          <w:b/>
          <w:bCs/>
          <w:sz w:val="20"/>
          <w:szCs w:val="20"/>
        </w:rPr>
      </w:pPr>
      <w:r>
        <w:rPr>
          <w:rFonts w:ascii="Hurme Geometric Sans 1" w:hAnsi="Hurme Geometric Sans 1"/>
          <w:b/>
          <w:bCs/>
          <w:sz w:val="20"/>
          <w:szCs w:val="20"/>
        </w:rPr>
        <w:t>Pressek</w:t>
      </w:r>
      <w:r w:rsidRPr="00242996">
        <w:rPr>
          <w:rFonts w:ascii="Hurme Geometric Sans 1" w:hAnsi="Hurme Geometric Sans 1"/>
          <w:b/>
          <w:bCs/>
          <w:sz w:val="20"/>
          <w:szCs w:val="20"/>
        </w:rPr>
        <w:t>ontakt</w:t>
      </w:r>
    </w:p>
    <w:p w14:paraId="6CA9604A" w14:textId="77777777" w:rsidR="00512A71" w:rsidRDefault="00512A71" w:rsidP="00512A71">
      <w:pPr>
        <w:pStyle w:val="StandardWeb"/>
        <w:spacing w:before="0" w:beforeAutospacing="0" w:after="0" w:afterAutospacing="0"/>
        <w:rPr>
          <w:rFonts w:ascii="Hurme Geometric Sans 1" w:hAnsi="Hurme Geometric Sans 1"/>
          <w:sz w:val="20"/>
          <w:szCs w:val="20"/>
        </w:rPr>
      </w:pPr>
      <w:proofErr w:type="spellStart"/>
      <w:r w:rsidRPr="00242996">
        <w:rPr>
          <w:rFonts w:ascii="Hurme Geometric Sans 1" w:hAnsi="Hurme Geometric Sans 1"/>
          <w:sz w:val="20"/>
          <w:szCs w:val="20"/>
        </w:rPr>
        <w:t>Komm</w:t>
      </w:r>
      <w:r>
        <w:rPr>
          <w:rFonts w:ascii="Hurme Geometric Sans 1" w:hAnsi="Hurme Geometric Sans 1"/>
          <w:sz w:val="20"/>
          <w:szCs w:val="20"/>
        </w:rPr>
        <w:t>unikationsKonsortium</w:t>
      </w:r>
      <w:proofErr w:type="spellEnd"/>
    </w:p>
    <w:p w14:paraId="38DFDFB5" w14:textId="77777777" w:rsidR="00512A71" w:rsidRDefault="00512A71" w:rsidP="00512A71">
      <w:pPr>
        <w:pStyle w:val="StandardWeb"/>
        <w:spacing w:before="0" w:beforeAutospacing="0" w:after="0" w:afterAutospacing="0"/>
        <w:rPr>
          <w:rFonts w:ascii="Hurme Geometric Sans 1" w:hAnsi="Hurme Geometric Sans 1"/>
          <w:sz w:val="20"/>
          <w:szCs w:val="20"/>
        </w:rPr>
      </w:pPr>
      <w:r>
        <w:rPr>
          <w:rFonts w:ascii="Hurme Geometric Sans 1" w:hAnsi="Hurme Geometric Sans 1"/>
          <w:sz w:val="20"/>
          <w:szCs w:val="20"/>
        </w:rPr>
        <w:t>Dr. Carsten Tessmer</w:t>
      </w:r>
    </w:p>
    <w:p w14:paraId="7F960116" w14:textId="77777777" w:rsidR="00512A71" w:rsidRPr="00D72AD6" w:rsidRDefault="00512A71" w:rsidP="00512A71">
      <w:pPr>
        <w:pStyle w:val="StandardWeb"/>
        <w:spacing w:before="0" w:beforeAutospacing="0" w:after="0" w:afterAutospacing="0"/>
        <w:rPr>
          <w:rFonts w:ascii="Hurme Geometric Sans 1" w:hAnsi="Hurme Geometric Sans 1"/>
          <w:sz w:val="20"/>
          <w:szCs w:val="20"/>
        </w:rPr>
      </w:pPr>
      <w:r w:rsidRPr="00D72AD6">
        <w:rPr>
          <w:rFonts w:ascii="Hurme Geometric Sans 1" w:hAnsi="Hurme Geometric Sans 1"/>
          <w:sz w:val="20"/>
          <w:szCs w:val="20"/>
        </w:rPr>
        <w:t>+ 49 4462 209 6683/209 6685</w:t>
      </w:r>
    </w:p>
    <w:p w14:paraId="38B49D22" w14:textId="77777777" w:rsidR="00512A71" w:rsidRPr="00D72AD6" w:rsidRDefault="00512A71" w:rsidP="00512A71">
      <w:pPr>
        <w:pStyle w:val="StandardWeb"/>
        <w:spacing w:before="0" w:beforeAutospacing="0" w:after="0" w:afterAutospacing="0"/>
        <w:rPr>
          <w:rFonts w:ascii="Hurme Geometric Sans 1" w:hAnsi="Hurme Geometric Sans 1"/>
          <w:sz w:val="20"/>
          <w:szCs w:val="20"/>
        </w:rPr>
      </w:pPr>
      <w:r w:rsidRPr="00D72AD6">
        <w:rPr>
          <w:rFonts w:ascii="Hurme Geometric Sans 1" w:hAnsi="Hurme Geometric Sans 1"/>
          <w:sz w:val="20"/>
          <w:szCs w:val="20"/>
        </w:rPr>
        <w:t>+ 49 160 991 36380</w:t>
      </w:r>
    </w:p>
    <w:p w14:paraId="03FCE9A9" w14:textId="77777777" w:rsidR="00512A71" w:rsidRDefault="00512A71" w:rsidP="00512A71">
      <w:pPr>
        <w:pStyle w:val="StandardWeb"/>
        <w:spacing w:before="0" w:beforeAutospacing="0" w:after="0" w:afterAutospacing="0"/>
        <w:rPr>
          <w:rStyle w:val="Hyperlink"/>
          <w:rFonts w:ascii="Hurme Geometric Sans 1" w:hAnsi="Hurme Geometric Sans 1"/>
          <w:sz w:val="20"/>
          <w:szCs w:val="20"/>
        </w:rPr>
      </w:pPr>
      <w:hyperlink r:id="rId31" w:history="1">
        <w:r w:rsidRPr="00D72AD6">
          <w:rPr>
            <w:rStyle w:val="Hyperlink"/>
            <w:rFonts w:ascii="Hurme Geometric Sans 1" w:hAnsi="Hurme Geometric Sans 1"/>
            <w:sz w:val="20"/>
            <w:szCs w:val="20"/>
          </w:rPr>
          <w:t>hueppe@kommunikationskonsortium.com</w:t>
        </w:r>
      </w:hyperlink>
    </w:p>
    <w:p w14:paraId="713FDC54" w14:textId="5FF129AB" w:rsidR="00512A71" w:rsidRPr="0091675B" w:rsidRDefault="00512A71" w:rsidP="0091675B">
      <w:pPr>
        <w:pStyle w:val="StandardWeb"/>
        <w:spacing w:before="0" w:beforeAutospacing="0" w:after="0" w:afterAutospacing="0"/>
        <w:rPr>
          <w:rFonts w:ascii="Hurme Geometric Sans 1" w:hAnsi="Hurme Geometric Sans 1"/>
          <w:sz w:val="20"/>
          <w:szCs w:val="20"/>
        </w:rPr>
      </w:pPr>
    </w:p>
    <w:sectPr w:rsidR="00512A71" w:rsidRPr="0091675B" w:rsidSect="004B4B4F">
      <w:headerReference w:type="default" r:id="rId32"/>
      <w:footerReference w:type="default" r:id="rId33"/>
      <w:headerReference w:type="first" r:id="rId34"/>
      <w:footerReference w:type="first" r:id="rId35"/>
      <w:pgSz w:w="11906" w:h="16838"/>
      <w:pgMar w:top="1956" w:right="1418" w:bottom="158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4715A6" w14:textId="77777777" w:rsidR="00C46B9D" w:rsidRDefault="00C46B9D" w:rsidP="00487697">
      <w:r>
        <w:separator/>
      </w:r>
    </w:p>
  </w:endnote>
  <w:endnote w:type="continuationSeparator" w:id="0">
    <w:p w14:paraId="2D72FE64" w14:textId="77777777" w:rsidR="00C46B9D" w:rsidRDefault="00C46B9D" w:rsidP="00487697">
      <w:r>
        <w:continuationSeparator/>
      </w:r>
    </w:p>
  </w:endnote>
  <w:endnote w:type="continuationNotice" w:id="1">
    <w:p w14:paraId="29793530" w14:textId="77777777" w:rsidR="00C46B9D" w:rsidRDefault="00C46B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urme Geometric Sans 1">
    <w:panose1 w:val="020B0604020202020204"/>
    <w:charset w:val="4D"/>
    <w:family w:val="swiss"/>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Hurme Geometric Sans 1 Bold">
    <w:panose1 w:val="020B0604020202020204"/>
    <w:charset w:val="4D"/>
    <w:family w:val="swiss"/>
    <w:pitch w:val="variable"/>
    <w:sig w:usb0="00000007" w:usb1="00000001" w:usb2="00000000" w:usb3="00000000" w:csb0="00000093" w:csb1="00000000"/>
  </w:font>
  <w:font w:name="Hurme Geometric Sans 1 Light">
    <w:panose1 w:val="020B0604020202020204"/>
    <w:charset w:val="4D"/>
    <w:family w:val="swiss"/>
    <w:pitch w:val="variable"/>
    <w:sig w:usb0="00000007" w:usb1="00000001" w:usb2="00000000" w:usb3="00000000" w:csb0="00000093" w:csb1="00000000"/>
  </w:font>
  <w:font w:name="Hurme Geometric Sans 1 SemiBold">
    <w:panose1 w:val="020B0604020202020204"/>
    <w:charset w:val="4D"/>
    <w:family w:val="swiss"/>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TitilliumWeb-Regular">
    <w:altName w:val="Cambria"/>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auto"/>
        <w:spacing w:val="-1"/>
        <w:sz w:val="14"/>
        <w:szCs w:val="14"/>
      </w:rPr>
      <w:id w:val="41872543"/>
      <w:lock w:val="contentLocked"/>
    </w:sdtPr>
    <w:sdtContent>
      <w:tbl>
        <w:tblPr>
          <w:tblStyle w:val="Basis"/>
          <w:tblpPr w:vertAnchor="page" w:horzAnchor="page" w:tblpX="1419" w:tblpY="15718"/>
          <w:tblW w:w="9753" w:type="dxa"/>
          <w:tblLayout w:type="fixed"/>
          <w:tblLook w:val="04A0" w:firstRow="1" w:lastRow="0" w:firstColumn="1" w:lastColumn="0" w:noHBand="0" w:noVBand="1"/>
        </w:tblPr>
        <w:tblGrid>
          <w:gridCol w:w="9753"/>
        </w:tblGrid>
        <w:tr w:rsidR="000C7DF5" w14:paraId="387D0013" w14:textId="77777777" w:rsidTr="000C7DF5">
          <w:trPr>
            <w:trHeight w:val="420"/>
          </w:trPr>
          <w:tc>
            <w:tcPr>
              <w:tcW w:w="9753" w:type="dxa"/>
            </w:tcPr>
            <w:p w14:paraId="5B63645F" w14:textId="77777777" w:rsidR="000C7DF5" w:rsidRPr="000C7DF5" w:rsidRDefault="000C7DF5" w:rsidP="000C7DF5">
              <w:pPr>
                <w:pStyle w:val="URL"/>
              </w:pPr>
            </w:p>
            <w:p w14:paraId="0F0E73CC" w14:textId="77777777" w:rsidR="000C7DF5" w:rsidRDefault="000C7DF5" w:rsidP="000C7DF5">
              <w:pPr>
                <w:pStyle w:val="URL"/>
              </w:pPr>
              <w:r>
                <w:t>www.hueppe.com</w:t>
              </w:r>
            </w:p>
          </w:tc>
        </w:tr>
      </w:tbl>
      <w:p w14:paraId="2E789DC3" w14:textId="77777777" w:rsidR="000C7DF5" w:rsidRDefault="00000000" w:rsidP="000C7DF5">
        <w:pPr>
          <w:pStyle w:val="Unternehmensdaten"/>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2408694"/>
      <w:lock w:val="sdtContentLocked"/>
      <w:placeholder>
        <w:docPart w:val="23667B46AA5C4045AC2CC7ED169CBAA4"/>
      </w:placeholder>
    </w:sdtPr>
    <w:sdtContent>
      <w:tbl>
        <w:tblPr>
          <w:tblStyle w:val="Basis"/>
          <w:tblpPr w:vertAnchor="page" w:horzAnchor="page" w:tblpX="1419" w:tblpY="15718"/>
          <w:tblW w:w="0" w:type="auto"/>
          <w:tblLayout w:type="fixed"/>
          <w:tblLook w:val="04A0" w:firstRow="1" w:lastRow="0" w:firstColumn="1" w:lastColumn="0" w:noHBand="0" w:noVBand="1"/>
        </w:tblPr>
        <w:tblGrid>
          <w:gridCol w:w="8222"/>
          <w:gridCol w:w="1531"/>
        </w:tblGrid>
        <w:tr w:rsidR="000C7DF5" w14:paraId="1CDA5686" w14:textId="77777777" w:rsidTr="000C7DF5">
          <w:trPr>
            <w:trHeight w:hRule="exact" w:val="420"/>
          </w:trPr>
          <w:tc>
            <w:tcPr>
              <w:tcW w:w="8222" w:type="dxa"/>
            </w:tcPr>
            <w:p w14:paraId="679D1E7E" w14:textId="77777777" w:rsidR="000C7DF5" w:rsidRDefault="000C7DF5" w:rsidP="000C7DF5">
              <w:pPr>
                <w:pStyle w:val="Unternehmensdaten"/>
              </w:pPr>
              <w:r>
                <w:t>AG Oldenburg HRB 202345 • Geschäftsführer: Raffael Rogg (Vors.), Michael Amende, Dr. Julian Pötzl • USt-IdNr.: DE 814977721</w:t>
              </w:r>
            </w:p>
            <w:p w14:paraId="11A7C91A" w14:textId="77777777" w:rsidR="000C7DF5" w:rsidRPr="000C7DF5" w:rsidRDefault="000C7DF5" w:rsidP="000C7DF5">
              <w:pPr>
                <w:pStyle w:val="Unternehmensdaten"/>
              </w:pPr>
              <w:r>
                <w:t>St.-Nr.: 69/200/24628 • Commerzbank AG, Oldenburg • SWIFT-BIC: COBADEFF286 • IBAN: DE84 2804 0046 0401 0005 00</w:t>
              </w:r>
            </w:p>
          </w:tc>
          <w:tc>
            <w:tcPr>
              <w:tcW w:w="1531" w:type="dxa"/>
              <w:vAlign w:val="bottom"/>
            </w:tcPr>
            <w:p w14:paraId="6CDAB18D" w14:textId="77777777" w:rsidR="000C7DF5" w:rsidRDefault="000C7DF5" w:rsidP="000C7DF5">
              <w:pPr>
                <w:pStyle w:val="URL"/>
              </w:pPr>
              <w:r>
                <w:t>www.hueppe.com</w:t>
              </w:r>
            </w:p>
          </w:tc>
        </w:tr>
      </w:tbl>
      <w:p w14:paraId="7F362685" w14:textId="77777777" w:rsidR="00295154" w:rsidRDefault="00000000" w:rsidP="000C7DF5">
        <w:pPr>
          <w:pStyle w:val="Unternehmensdaten"/>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6C5092" w14:textId="77777777" w:rsidR="00C46B9D" w:rsidRDefault="00C46B9D" w:rsidP="00487697">
      <w:r>
        <w:separator/>
      </w:r>
    </w:p>
  </w:footnote>
  <w:footnote w:type="continuationSeparator" w:id="0">
    <w:p w14:paraId="6DA81E37" w14:textId="77777777" w:rsidR="00C46B9D" w:rsidRDefault="00C46B9D" w:rsidP="00487697">
      <w:r>
        <w:continuationSeparator/>
      </w:r>
    </w:p>
  </w:footnote>
  <w:footnote w:type="continuationNotice" w:id="1">
    <w:p w14:paraId="3252EEC1" w14:textId="77777777" w:rsidR="00C46B9D" w:rsidRDefault="00C46B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308681"/>
      <w:lock w:val="sdtContentLocked"/>
    </w:sdtPr>
    <w:sdtContent>
      <w:p w14:paraId="305935D0" w14:textId="6015893C" w:rsidR="00C52799" w:rsidRDefault="00C52799" w:rsidP="00C52799">
        <w:pPr>
          <w:pStyle w:val="Text"/>
        </w:pPr>
        <w:r>
          <w:rPr>
            <w:noProof/>
          </w:rPr>
          <w:drawing>
            <wp:anchor distT="0" distB="0" distL="114300" distR="114300" simplePos="0" relativeHeight="251658241" behindDoc="0" locked="1" layoutInCell="1" allowOverlap="1" wp14:anchorId="0ACFB1B9" wp14:editId="5CE1B08A">
              <wp:simplePos x="0" y="0"/>
              <wp:positionH relativeFrom="page">
                <wp:posOffset>181610</wp:posOffset>
              </wp:positionH>
              <wp:positionV relativeFrom="page">
                <wp:posOffset>3760470</wp:posOffset>
              </wp:positionV>
              <wp:extent cx="104400" cy="43200"/>
              <wp:effectExtent l="0" t="0" r="0" b="0"/>
              <wp:wrapNone/>
              <wp:docPr id="266946459" name="Picture 26694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alz"/>
                      <pic:cNvPicPr/>
                    </pic:nvPicPr>
                    <pic:blipFill>
                      <a:blip r:embed="rId1">
                        <a:extLst>
                          <a:ext uri="{28A0092B-C50C-407E-A947-70E740481C1C}">
                            <a14:useLocalDpi xmlns:a14="http://schemas.microsoft.com/office/drawing/2010/main" val="0"/>
                          </a:ext>
                        </a:extLst>
                      </a:blip>
                      <a:stretch>
                        <a:fillRect/>
                      </a:stretch>
                    </pic:blipFill>
                    <pic:spPr>
                      <a:xfrm>
                        <a:off x="0" y="0"/>
                        <a:ext cx="104400" cy="4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1" layoutInCell="1" allowOverlap="1" wp14:anchorId="593E9006" wp14:editId="5028139D">
              <wp:simplePos x="0" y="0"/>
              <wp:positionH relativeFrom="page">
                <wp:posOffset>5795010</wp:posOffset>
              </wp:positionH>
              <wp:positionV relativeFrom="page">
                <wp:posOffset>467995</wp:posOffset>
              </wp:positionV>
              <wp:extent cx="1296000" cy="363600"/>
              <wp:effectExtent l="0" t="0" r="0" b="0"/>
              <wp:wrapNone/>
              <wp:docPr id="1718066588" name="Picture 171806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go"/>
                      <pic:cNvPicPr/>
                    </pic:nvPicPr>
                    <pic:blipFill>
                      <a:blip r:embed="rId2">
                        <a:extLst>
                          <a:ext uri="{28A0092B-C50C-407E-A947-70E740481C1C}">
                            <a14:useLocalDpi xmlns:a14="http://schemas.microsoft.com/office/drawing/2010/main" val="0"/>
                          </a:ext>
                        </a:extLst>
                      </a:blip>
                      <a:stretch>
                        <a:fillRect/>
                      </a:stretch>
                    </pic:blipFill>
                    <pic:spPr>
                      <a:xfrm>
                        <a:off x="0" y="0"/>
                        <a:ext cx="1296000" cy="3636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5449256"/>
      <w:lock w:val="sdtContentLocked"/>
    </w:sdtPr>
    <w:sdtContent>
      <w:p w14:paraId="634D58AA" w14:textId="77777777" w:rsidR="00295154" w:rsidRDefault="00295154" w:rsidP="00295154">
        <w:pPr>
          <w:pStyle w:val="Text"/>
        </w:pPr>
        <w:r>
          <w:rPr>
            <w:noProof/>
          </w:rPr>
          <w:drawing>
            <wp:anchor distT="0" distB="0" distL="114300" distR="114300" simplePos="0" relativeHeight="251658243" behindDoc="0" locked="1" layoutInCell="1" allowOverlap="1" wp14:anchorId="2C855B48" wp14:editId="130BAC8E">
              <wp:simplePos x="0" y="0"/>
              <wp:positionH relativeFrom="page">
                <wp:posOffset>181610</wp:posOffset>
              </wp:positionH>
              <wp:positionV relativeFrom="page">
                <wp:posOffset>3760470</wp:posOffset>
              </wp:positionV>
              <wp:extent cx="104400" cy="43200"/>
              <wp:effectExtent l="0" t="0" r="0" b="0"/>
              <wp:wrapNone/>
              <wp:docPr id="420638802" name="Picture 42063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alz"/>
                      <pic:cNvPicPr/>
                    </pic:nvPicPr>
                    <pic:blipFill>
                      <a:blip r:embed="rId1">
                        <a:extLst>
                          <a:ext uri="{28A0092B-C50C-407E-A947-70E740481C1C}">
                            <a14:useLocalDpi xmlns:a14="http://schemas.microsoft.com/office/drawing/2010/main" val="0"/>
                          </a:ext>
                        </a:extLst>
                      </a:blip>
                      <a:stretch>
                        <a:fillRect/>
                      </a:stretch>
                    </pic:blipFill>
                    <pic:spPr>
                      <a:xfrm>
                        <a:off x="0" y="0"/>
                        <a:ext cx="104400" cy="4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1" layoutInCell="1" allowOverlap="1" wp14:anchorId="41E77D6E" wp14:editId="68C3C77D">
              <wp:simplePos x="0" y="0"/>
              <wp:positionH relativeFrom="page">
                <wp:posOffset>5795010</wp:posOffset>
              </wp:positionH>
              <wp:positionV relativeFrom="page">
                <wp:posOffset>467995</wp:posOffset>
              </wp:positionV>
              <wp:extent cx="1296000" cy="363600"/>
              <wp:effectExtent l="0" t="0" r="0" b="0"/>
              <wp:wrapNone/>
              <wp:docPr id="1854611048" name="Picture 185461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go"/>
                      <pic:cNvPicPr/>
                    </pic:nvPicPr>
                    <pic:blipFill>
                      <a:blip r:embed="rId2">
                        <a:extLst>
                          <a:ext uri="{28A0092B-C50C-407E-A947-70E740481C1C}">
                            <a14:useLocalDpi xmlns:a14="http://schemas.microsoft.com/office/drawing/2010/main" val="0"/>
                          </a:ext>
                        </a:extLst>
                      </a:blip>
                      <a:stretch>
                        <a:fillRect/>
                      </a:stretch>
                    </pic:blipFill>
                    <pic:spPr>
                      <a:xfrm>
                        <a:off x="0" y="0"/>
                        <a:ext cx="1296000" cy="3636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75AFA"/>
    <w:multiLevelType w:val="multilevel"/>
    <w:tmpl w:val="40929876"/>
    <w:styleLink w:val="zzzListeAufzhlung"/>
    <w:lvl w:ilvl="0">
      <w:start w:val="1"/>
      <w:numFmt w:val="bullet"/>
      <w:pStyle w:val="Aufzhlung"/>
      <w:lvlText w:val="•"/>
      <w:lvlJc w:val="left"/>
      <w:pPr>
        <w:ind w:left="113" w:hanging="113"/>
      </w:pPr>
      <w:rPr>
        <w:rFonts w:ascii="Hurme Geometric Sans 1" w:hAnsi="Hurme Geometric Sans 1" w:hint="default"/>
        <w:color w:val="auto"/>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09455232">
    <w:abstractNumId w:val="0"/>
  </w:num>
  <w:num w:numId="2" w16cid:durableId="5842201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CC3"/>
    <w:rsid w:val="00004F7E"/>
    <w:rsid w:val="00013DC3"/>
    <w:rsid w:val="00016053"/>
    <w:rsid w:val="00016825"/>
    <w:rsid w:val="00027CCC"/>
    <w:rsid w:val="0003071A"/>
    <w:rsid w:val="0003174D"/>
    <w:rsid w:val="00031D3D"/>
    <w:rsid w:val="00032658"/>
    <w:rsid w:val="0004277F"/>
    <w:rsid w:val="00044795"/>
    <w:rsid w:val="00052AED"/>
    <w:rsid w:val="00062DAD"/>
    <w:rsid w:val="00070B57"/>
    <w:rsid w:val="00071C8E"/>
    <w:rsid w:val="0009015E"/>
    <w:rsid w:val="00095E0F"/>
    <w:rsid w:val="000A37B5"/>
    <w:rsid w:val="000A52EE"/>
    <w:rsid w:val="000A7B6F"/>
    <w:rsid w:val="000C5B5D"/>
    <w:rsid w:val="000C7DF5"/>
    <w:rsid w:val="000D229B"/>
    <w:rsid w:val="000D385F"/>
    <w:rsid w:val="000D43C6"/>
    <w:rsid w:val="000E63F7"/>
    <w:rsid w:val="000F2B4D"/>
    <w:rsid w:val="000F462C"/>
    <w:rsid w:val="001050F5"/>
    <w:rsid w:val="0010537A"/>
    <w:rsid w:val="00107E99"/>
    <w:rsid w:val="00111B7E"/>
    <w:rsid w:val="00113078"/>
    <w:rsid w:val="00114617"/>
    <w:rsid w:val="001152AF"/>
    <w:rsid w:val="00120C5B"/>
    <w:rsid w:val="00124A2E"/>
    <w:rsid w:val="001277B0"/>
    <w:rsid w:val="00136910"/>
    <w:rsid w:val="00147E8A"/>
    <w:rsid w:val="001563C5"/>
    <w:rsid w:val="001609A3"/>
    <w:rsid w:val="00165549"/>
    <w:rsid w:val="001666D1"/>
    <w:rsid w:val="001668B5"/>
    <w:rsid w:val="001779C8"/>
    <w:rsid w:val="00181300"/>
    <w:rsid w:val="001979C5"/>
    <w:rsid w:val="001B07C8"/>
    <w:rsid w:val="001C298F"/>
    <w:rsid w:val="001C31BA"/>
    <w:rsid w:val="001C6624"/>
    <w:rsid w:val="001E188B"/>
    <w:rsid w:val="001E23A8"/>
    <w:rsid w:val="001E290C"/>
    <w:rsid w:val="001F3919"/>
    <w:rsid w:val="001F5A18"/>
    <w:rsid w:val="002006E3"/>
    <w:rsid w:val="0020465D"/>
    <w:rsid w:val="002116C0"/>
    <w:rsid w:val="002220E6"/>
    <w:rsid w:val="00233B05"/>
    <w:rsid w:val="00236921"/>
    <w:rsid w:val="00237715"/>
    <w:rsid w:val="00245456"/>
    <w:rsid w:val="0025308D"/>
    <w:rsid w:val="00253561"/>
    <w:rsid w:val="002536E9"/>
    <w:rsid w:val="0025429E"/>
    <w:rsid w:val="0027229D"/>
    <w:rsid w:val="002778E8"/>
    <w:rsid w:val="00293158"/>
    <w:rsid w:val="00295154"/>
    <w:rsid w:val="002969B3"/>
    <w:rsid w:val="002A00DF"/>
    <w:rsid w:val="002B25F3"/>
    <w:rsid w:val="002B5FEA"/>
    <w:rsid w:val="002B6748"/>
    <w:rsid w:val="002D0A2A"/>
    <w:rsid w:val="002D2DBF"/>
    <w:rsid w:val="002D456E"/>
    <w:rsid w:val="002D6799"/>
    <w:rsid w:val="002E2A4D"/>
    <w:rsid w:val="002F27B4"/>
    <w:rsid w:val="002F3EF7"/>
    <w:rsid w:val="002F63A7"/>
    <w:rsid w:val="002F6971"/>
    <w:rsid w:val="002F7308"/>
    <w:rsid w:val="0030760E"/>
    <w:rsid w:val="00312676"/>
    <w:rsid w:val="00316411"/>
    <w:rsid w:val="00317406"/>
    <w:rsid w:val="00325A6C"/>
    <w:rsid w:val="00335246"/>
    <w:rsid w:val="0034393D"/>
    <w:rsid w:val="003439C1"/>
    <w:rsid w:val="00353B1A"/>
    <w:rsid w:val="0038157E"/>
    <w:rsid w:val="00393D60"/>
    <w:rsid w:val="0039735C"/>
    <w:rsid w:val="003A0A1A"/>
    <w:rsid w:val="003A5DCE"/>
    <w:rsid w:val="003B2524"/>
    <w:rsid w:val="003B3E78"/>
    <w:rsid w:val="003B6457"/>
    <w:rsid w:val="003B6678"/>
    <w:rsid w:val="003D2384"/>
    <w:rsid w:val="003D7706"/>
    <w:rsid w:val="003E3403"/>
    <w:rsid w:val="003E6470"/>
    <w:rsid w:val="003F1A3D"/>
    <w:rsid w:val="004004BC"/>
    <w:rsid w:val="00405E2C"/>
    <w:rsid w:val="00413A10"/>
    <w:rsid w:val="00424A39"/>
    <w:rsid w:val="00435783"/>
    <w:rsid w:val="00441221"/>
    <w:rsid w:val="0044612C"/>
    <w:rsid w:val="00450EB0"/>
    <w:rsid w:val="0047342F"/>
    <w:rsid w:val="00485A5D"/>
    <w:rsid w:val="00486C57"/>
    <w:rsid w:val="00487697"/>
    <w:rsid w:val="00493D06"/>
    <w:rsid w:val="004A0A78"/>
    <w:rsid w:val="004A1210"/>
    <w:rsid w:val="004A1532"/>
    <w:rsid w:val="004A15F3"/>
    <w:rsid w:val="004A3264"/>
    <w:rsid w:val="004A4FA0"/>
    <w:rsid w:val="004A793F"/>
    <w:rsid w:val="004B4B4F"/>
    <w:rsid w:val="004B588B"/>
    <w:rsid w:val="004D3C6C"/>
    <w:rsid w:val="004E631D"/>
    <w:rsid w:val="004F191C"/>
    <w:rsid w:val="00502EF6"/>
    <w:rsid w:val="00505BB8"/>
    <w:rsid w:val="00507E90"/>
    <w:rsid w:val="00510768"/>
    <w:rsid w:val="00512A71"/>
    <w:rsid w:val="005146ED"/>
    <w:rsid w:val="005148C3"/>
    <w:rsid w:val="0052244B"/>
    <w:rsid w:val="00531865"/>
    <w:rsid w:val="00541AB5"/>
    <w:rsid w:val="00562F80"/>
    <w:rsid w:val="00565C29"/>
    <w:rsid w:val="00566A52"/>
    <w:rsid w:val="00572222"/>
    <w:rsid w:val="005724AC"/>
    <w:rsid w:val="00575E79"/>
    <w:rsid w:val="00576CDD"/>
    <w:rsid w:val="00583130"/>
    <w:rsid w:val="005A0F3B"/>
    <w:rsid w:val="005A34F2"/>
    <w:rsid w:val="005A6595"/>
    <w:rsid w:val="005A6962"/>
    <w:rsid w:val="005D7313"/>
    <w:rsid w:val="005E38B9"/>
    <w:rsid w:val="005E68DC"/>
    <w:rsid w:val="005F19EE"/>
    <w:rsid w:val="005F54D2"/>
    <w:rsid w:val="005F6623"/>
    <w:rsid w:val="0061200C"/>
    <w:rsid w:val="00612979"/>
    <w:rsid w:val="00615F0A"/>
    <w:rsid w:val="006269AF"/>
    <w:rsid w:val="00627304"/>
    <w:rsid w:val="0062749D"/>
    <w:rsid w:val="0065249C"/>
    <w:rsid w:val="00662A8E"/>
    <w:rsid w:val="00667319"/>
    <w:rsid w:val="006726D9"/>
    <w:rsid w:val="00676298"/>
    <w:rsid w:val="00682EEC"/>
    <w:rsid w:val="00683545"/>
    <w:rsid w:val="00693724"/>
    <w:rsid w:val="0069510E"/>
    <w:rsid w:val="006A2000"/>
    <w:rsid w:val="006A390B"/>
    <w:rsid w:val="006B26F0"/>
    <w:rsid w:val="006B753B"/>
    <w:rsid w:val="006C4521"/>
    <w:rsid w:val="006D7FB0"/>
    <w:rsid w:val="006E0082"/>
    <w:rsid w:val="006E3E78"/>
    <w:rsid w:val="006E7AF7"/>
    <w:rsid w:val="00700269"/>
    <w:rsid w:val="0070147C"/>
    <w:rsid w:val="00702F6E"/>
    <w:rsid w:val="00716761"/>
    <w:rsid w:val="00722855"/>
    <w:rsid w:val="00736088"/>
    <w:rsid w:val="00743A34"/>
    <w:rsid w:val="00743E84"/>
    <w:rsid w:val="00752FC5"/>
    <w:rsid w:val="007564EC"/>
    <w:rsid w:val="007641B6"/>
    <w:rsid w:val="00765812"/>
    <w:rsid w:val="007777DE"/>
    <w:rsid w:val="007813C0"/>
    <w:rsid w:val="00782BE5"/>
    <w:rsid w:val="00790CC3"/>
    <w:rsid w:val="00794409"/>
    <w:rsid w:val="007A0010"/>
    <w:rsid w:val="007A5938"/>
    <w:rsid w:val="007C7D0D"/>
    <w:rsid w:val="007D4052"/>
    <w:rsid w:val="007E1A7A"/>
    <w:rsid w:val="007E42C1"/>
    <w:rsid w:val="007F2B6E"/>
    <w:rsid w:val="007F2F29"/>
    <w:rsid w:val="007F4789"/>
    <w:rsid w:val="007F739B"/>
    <w:rsid w:val="008009A2"/>
    <w:rsid w:val="008015AB"/>
    <w:rsid w:val="0080622F"/>
    <w:rsid w:val="00810F9B"/>
    <w:rsid w:val="008261C8"/>
    <w:rsid w:val="00834C4A"/>
    <w:rsid w:val="00841EF1"/>
    <w:rsid w:val="00844E55"/>
    <w:rsid w:val="00845E4F"/>
    <w:rsid w:val="0086100A"/>
    <w:rsid w:val="00861DB4"/>
    <w:rsid w:val="008642B2"/>
    <w:rsid w:val="0087004E"/>
    <w:rsid w:val="00870F73"/>
    <w:rsid w:val="00874547"/>
    <w:rsid w:val="00875BA1"/>
    <w:rsid w:val="00890E10"/>
    <w:rsid w:val="00894273"/>
    <w:rsid w:val="008957F6"/>
    <w:rsid w:val="008A19B8"/>
    <w:rsid w:val="008A2001"/>
    <w:rsid w:val="008A2739"/>
    <w:rsid w:val="008A5C9A"/>
    <w:rsid w:val="008A7326"/>
    <w:rsid w:val="008B7CA1"/>
    <w:rsid w:val="008E068F"/>
    <w:rsid w:val="008E0DC8"/>
    <w:rsid w:val="008F7546"/>
    <w:rsid w:val="008F79E7"/>
    <w:rsid w:val="008F7BBD"/>
    <w:rsid w:val="009037AE"/>
    <w:rsid w:val="00913096"/>
    <w:rsid w:val="0091675B"/>
    <w:rsid w:val="0092160F"/>
    <w:rsid w:val="00925047"/>
    <w:rsid w:val="009350A3"/>
    <w:rsid w:val="009422B5"/>
    <w:rsid w:val="00943842"/>
    <w:rsid w:val="009441DF"/>
    <w:rsid w:val="009472A6"/>
    <w:rsid w:val="00962007"/>
    <w:rsid w:val="0096351C"/>
    <w:rsid w:val="00974155"/>
    <w:rsid w:val="00991EA0"/>
    <w:rsid w:val="0099251D"/>
    <w:rsid w:val="00994A93"/>
    <w:rsid w:val="0099588B"/>
    <w:rsid w:val="009A12C9"/>
    <w:rsid w:val="009A1CEB"/>
    <w:rsid w:val="009A373D"/>
    <w:rsid w:val="009B0EFF"/>
    <w:rsid w:val="009B5D2F"/>
    <w:rsid w:val="009B7C29"/>
    <w:rsid w:val="009D35FE"/>
    <w:rsid w:val="009D36DF"/>
    <w:rsid w:val="009E07F7"/>
    <w:rsid w:val="009E14C8"/>
    <w:rsid w:val="009E6242"/>
    <w:rsid w:val="009F4128"/>
    <w:rsid w:val="009F4705"/>
    <w:rsid w:val="00A015B2"/>
    <w:rsid w:val="00A22F14"/>
    <w:rsid w:val="00A31F25"/>
    <w:rsid w:val="00A35013"/>
    <w:rsid w:val="00A414F8"/>
    <w:rsid w:val="00A4166F"/>
    <w:rsid w:val="00A50217"/>
    <w:rsid w:val="00A54110"/>
    <w:rsid w:val="00A54D99"/>
    <w:rsid w:val="00A564EF"/>
    <w:rsid w:val="00A56761"/>
    <w:rsid w:val="00A63FFE"/>
    <w:rsid w:val="00A649D0"/>
    <w:rsid w:val="00A70080"/>
    <w:rsid w:val="00A74925"/>
    <w:rsid w:val="00A8014B"/>
    <w:rsid w:val="00A8135D"/>
    <w:rsid w:val="00A90D05"/>
    <w:rsid w:val="00AA06EC"/>
    <w:rsid w:val="00AA28D4"/>
    <w:rsid w:val="00AA64FA"/>
    <w:rsid w:val="00AB566A"/>
    <w:rsid w:val="00AC0152"/>
    <w:rsid w:val="00AC3D12"/>
    <w:rsid w:val="00AC3F02"/>
    <w:rsid w:val="00AC5C56"/>
    <w:rsid w:val="00AD6D73"/>
    <w:rsid w:val="00AD74E4"/>
    <w:rsid w:val="00AD7E87"/>
    <w:rsid w:val="00AE0BD1"/>
    <w:rsid w:val="00AF1E70"/>
    <w:rsid w:val="00AF56A2"/>
    <w:rsid w:val="00AF68AB"/>
    <w:rsid w:val="00AF698C"/>
    <w:rsid w:val="00AF79EB"/>
    <w:rsid w:val="00B06591"/>
    <w:rsid w:val="00B07654"/>
    <w:rsid w:val="00B26BCA"/>
    <w:rsid w:val="00B316E6"/>
    <w:rsid w:val="00B33D66"/>
    <w:rsid w:val="00B358D3"/>
    <w:rsid w:val="00B36593"/>
    <w:rsid w:val="00B37BDA"/>
    <w:rsid w:val="00B432E9"/>
    <w:rsid w:val="00B436F8"/>
    <w:rsid w:val="00B44BCA"/>
    <w:rsid w:val="00B44CDE"/>
    <w:rsid w:val="00B55408"/>
    <w:rsid w:val="00B6517F"/>
    <w:rsid w:val="00B70BDA"/>
    <w:rsid w:val="00B817FC"/>
    <w:rsid w:val="00B86B6D"/>
    <w:rsid w:val="00B95E93"/>
    <w:rsid w:val="00B962BB"/>
    <w:rsid w:val="00BA137A"/>
    <w:rsid w:val="00BA2104"/>
    <w:rsid w:val="00BA2580"/>
    <w:rsid w:val="00BB0A6C"/>
    <w:rsid w:val="00BB0B43"/>
    <w:rsid w:val="00BB79A9"/>
    <w:rsid w:val="00BD3B44"/>
    <w:rsid w:val="00BE65E1"/>
    <w:rsid w:val="00BF0A8C"/>
    <w:rsid w:val="00BF5F47"/>
    <w:rsid w:val="00C005CE"/>
    <w:rsid w:val="00C03270"/>
    <w:rsid w:val="00C164C2"/>
    <w:rsid w:val="00C3324D"/>
    <w:rsid w:val="00C33356"/>
    <w:rsid w:val="00C41A7A"/>
    <w:rsid w:val="00C43AAF"/>
    <w:rsid w:val="00C46307"/>
    <w:rsid w:val="00C46B9D"/>
    <w:rsid w:val="00C47CE6"/>
    <w:rsid w:val="00C52799"/>
    <w:rsid w:val="00C54F17"/>
    <w:rsid w:val="00C62907"/>
    <w:rsid w:val="00C63684"/>
    <w:rsid w:val="00C71F16"/>
    <w:rsid w:val="00C866B3"/>
    <w:rsid w:val="00C90BD8"/>
    <w:rsid w:val="00C92EA0"/>
    <w:rsid w:val="00C93A09"/>
    <w:rsid w:val="00CA4010"/>
    <w:rsid w:val="00CA5F06"/>
    <w:rsid w:val="00CB3D59"/>
    <w:rsid w:val="00CB520F"/>
    <w:rsid w:val="00CB77E4"/>
    <w:rsid w:val="00CC56B4"/>
    <w:rsid w:val="00CC6E34"/>
    <w:rsid w:val="00CF4AED"/>
    <w:rsid w:val="00CF51D6"/>
    <w:rsid w:val="00CF58E1"/>
    <w:rsid w:val="00D004AF"/>
    <w:rsid w:val="00D004FC"/>
    <w:rsid w:val="00D01263"/>
    <w:rsid w:val="00D107C2"/>
    <w:rsid w:val="00D12F49"/>
    <w:rsid w:val="00D13409"/>
    <w:rsid w:val="00D160BF"/>
    <w:rsid w:val="00D21C5D"/>
    <w:rsid w:val="00D26101"/>
    <w:rsid w:val="00D32506"/>
    <w:rsid w:val="00D4017B"/>
    <w:rsid w:val="00D46518"/>
    <w:rsid w:val="00D53778"/>
    <w:rsid w:val="00D5715D"/>
    <w:rsid w:val="00D600DD"/>
    <w:rsid w:val="00D62221"/>
    <w:rsid w:val="00D72AD6"/>
    <w:rsid w:val="00D73E92"/>
    <w:rsid w:val="00D804F5"/>
    <w:rsid w:val="00D81775"/>
    <w:rsid w:val="00D85D87"/>
    <w:rsid w:val="00D92268"/>
    <w:rsid w:val="00DA33B8"/>
    <w:rsid w:val="00DA3C48"/>
    <w:rsid w:val="00DA4BCC"/>
    <w:rsid w:val="00DB1050"/>
    <w:rsid w:val="00DB111A"/>
    <w:rsid w:val="00DB2672"/>
    <w:rsid w:val="00DB49C9"/>
    <w:rsid w:val="00DB5764"/>
    <w:rsid w:val="00DB767F"/>
    <w:rsid w:val="00DB7EA9"/>
    <w:rsid w:val="00DC6363"/>
    <w:rsid w:val="00DC6542"/>
    <w:rsid w:val="00DE6A52"/>
    <w:rsid w:val="00DF50B1"/>
    <w:rsid w:val="00DF740D"/>
    <w:rsid w:val="00E047EA"/>
    <w:rsid w:val="00E052B5"/>
    <w:rsid w:val="00E12661"/>
    <w:rsid w:val="00E624A1"/>
    <w:rsid w:val="00E64796"/>
    <w:rsid w:val="00E64E02"/>
    <w:rsid w:val="00E76BEC"/>
    <w:rsid w:val="00E95034"/>
    <w:rsid w:val="00EA2C72"/>
    <w:rsid w:val="00EC04B6"/>
    <w:rsid w:val="00ED09DF"/>
    <w:rsid w:val="00EE1F0B"/>
    <w:rsid w:val="00EE49AF"/>
    <w:rsid w:val="00F02AF1"/>
    <w:rsid w:val="00F05E80"/>
    <w:rsid w:val="00F07210"/>
    <w:rsid w:val="00F12FBE"/>
    <w:rsid w:val="00F15105"/>
    <w:rsid w:val="00F16E89"/>
    <w:rsid w:val="00F2284B"/>
    <w:rsid w:val="00F2414F"/>
    <w:rsid w:val="00F32E51"/>
    <w:rsid w:val="00F43EF2"/>
    <w:rsid w:val="00F44DD3"/>
    <w:rsid w:val="00F453AE"/>
    <w:rsid w:val="00F47623"/>
    <w:rsid w:val="00F56304"/>
    <w:rsid w:val="00F56D39"/>
    <w:rsid w:val="00F608BD"/>
    <w:rsid w:val="00F61B9B"/>
    <w:rsid w:val="00F71CD5"/>
    <w:rsid w:val="00F811D2"/>
    <w:rsid w:val="00F904BE"/>
    <w:rsid w:val="00F94EAF"/>
    <w:rsid w:val="00F97847"/>
    <w:rsid w:val="00FB7BB1"/>
    <w:rsid w:val="00FC271A"/>
    <w:rsid w:val="00FC5F15"/>
    <w:rsid w:val="00FC5FE4"/>
    <w:rsid w:val="00FC6A84"/>
    <w:rsid w:val="00FD399C"/>
    <w:rsid w:val="00FD53B2"/>
    <w:rsid w:val="00FD62BE"/>
    <w:rsid w:val="00FE5087"/>
    <w:rsid w:val="00FF480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DB025"/>
  <w15:chartTrackingRefBased/>
  <w15:docId w15:val="{43B174F8-408B-450C-BB6A-1A31A5924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6">
    <w:lsdException w:name="Normal" w:uiPriority="0" w:qFormat="1"/>
    <w:lsdException w:name="heading 1" w:uiPriority="34" w:qFormat="1"/>
    <w:lsdException w:name="heading 2" w:semiHidden="1" w:uiPriority="34" w:qFormat="1"/>
    <w:lsdException w:name="heading 3" w:semiHidden="1" w:uiPriority="34" w:qFormat="1"/>
    <w:lsdException w:name="heading 4" w:semiHidden="1" w:uiPriority="34" w:qFormat="1"/>
    <w:lsdException w:name="heading 5" w:semiHidden="1" w:uiPriority="34" w:qFormat="1"/>
    <w:lsdException w:name="heading 6" w:semiHidden="1" w:uiPriority="34" w:qFormat="1"/>
    <w:lsdException w:name="heading 7" w:semiHidden="1" w:uiPriority="34" w:qFormat="1"/>
    <w:lsdException w:name="heading 8" w:semiHidden="1" w:uiPriority="34" w:qFormat="1"/>
    <w:lsdException w:name="heading 9" w:semiHidden="1" w:uiPriority="3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3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4"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4" w:qFormat="1"/>
    <w:lsdException w:name="Intense Emphasis" w:semiHidden="1" w:uiPriority="34" w:qFormat="1"/>
    <w:lsdException w:name="Subtle Reference" w:semiHidden="1" w:uiPriority="34" w:qFormat="1"/>
    <w:lsdException w:name="Intense Reference" w:semiHidden="1" w:uiPriority="34" w:qFormat="1"/>
    <w:lsdException w:name="Book Title" w:semiHidden="1" w:uiPriority="34"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7229D"/>
  </w:style>
  <w:style w:type="paragraph" w:styleId="berschrift1">
    <w:name w:val="heading 1"/>
    <w:basedOn w:val="Standard"/>
    <w:next w:val="Standard"/>
    <w:link w:val="berschrift1Zchn"/>
    <w:uiPriority w:val="5"/>
    <w:qFormat/>
    <w:rsid w:val="000C5B5D"/>
    <w:pPr>
      <w:spacing w:before="300" w:line="300" w:lineRule="exact"/>
      <w:contextualSpacing/>
      <w:outlineLvl w:val="0"/>
    </w:pPr>
    <w:rPr>
      <w:rFonts w:asciiTheme="majorHAnsi" w:hAnsiTheme="majorHAns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Basis">
    <w:name w:val="Basis"/>
    <w:basedOn w:val="NormaleTabelle"/>
    <w:uiPriority w:val="99"/>
    <w:rsid w:val="001979C5"/>
    <w:tblPr>
      <w:tblCellMar>
        <w:left w:w="0" w:type="dxa"/>
        <w:right w:w="0" w:type="dxa"/>
      </w:tblCellMar>
    </w:tblPr>
  </w:style>
  <w:style w:type="paragraph" w:styleId="Titel">
    <w:name w:val="Title"/>
    <w:basedOn w:val="Standard"/>
    <w:next w:val="Standard"/>
    <w:link w:val="TitelZchn"/>
    <w:uiPriority w:val="4"/>
    <w:qFormat/>
    <w:rsid w:val="001666D1"/>
    <w:pPr>
      <w:spacing w:line="672" w:lineRule="exact"/>
    </w:pPr>
    <w:rPr>
      <w:rFonts w:ascii="Hurme Geometric Sans 1 Light" w:hAnsi="Hurme Geometric Sans 1 Light"/>
      <w:spacing w:val="-4"/>
      <w:sz w:val="56"/>
      <w:szCs w:val="56"/>
    </w:rPr>
  </w:style>
  <w:style w:type="character" w:customStyle="1" w:styleId="TitelZchn">
    <w:name w:val="Titel Zchn"/>
    <w:basedOn w:val="Absatz-Standardschriftart"/>
    <w:link w:val="Titel"/>
    <w:uiPriority w:val="4"/>
    <w:rsid w:val="001666D1"/>
    <w:rPr>
      <w:rFonts w:ascii="Hurme Geometric Sans 1 Light" w:hAnsi="Hurme Geometric Sans 1 Light"/>
      <w:spacing w:val="-4"/>
      <w:sz w:val="56"/>
      <w:szCs w:val="56"/>
    </w:rPr>
  </w:style>
  <w:style w:type="paragraph" w:styleId="Untertitel">
    <w:name w:val="Subtitle"/>
    <w:basedOn w:val="Standard"/>
    <w:next w:val="Standard"/>
    <w:link w:val="UntertitelZchn"/>
    <w:uiPriority w:val="4"/>
    <w:qFormat/>
    <w:rsid w:val="001666D1"/>
    <w:pPr>
      <w:spacing w:line="672" w:lineRule="exact"/>
    </w:pPr>
    <w:rPr>
      <w:rFonts w:ascii="Hurme Geometric Sans 1 SemiBold" w:hAnsi="Hurme Geometric Sans 1 SemiBold"/>
      <w:spacing w:val="-4"/>
      <w:sz w:val="56"/>
      <w:szCs w:val="56"/>
    </w:rPr>
  </w:style>
  <w:style w:type="character" w:customStyle="1" w:styleId="UntertitelZchn">
    <w:name w:val="Untertitel Zchn"/>
    <w:basedOn w:val="Absatz-Standardschriftart"/>
    <w:link w:val="Untertitel"/>
    <w:uiPriority w:val="4"/>
    <w:rsid w:val="001666D1"/>
    <w:rPr>
      <w:rFonts w:ascii="Hurme Geometric Sans 1 SemiBold" w:hAnsi="Hurme Geometric Sans 1 SemiBold"/>
      <w:spacing w:val="-4"/>
      <w:sz w:val="56"/>
      <w:szCs w:val="56"/>
    </w:rPr>
  </w:style>
  <w:style w:type="paragraph" w:customStyle="1" w:styleId="OrtDatum">
    <w:name w:val="Ort/Datum"/>
    <w:basedOn w:val="Standard"/>
    <w:uiPriority w:val="18"/>
    <w:qFormat/>
    <w:rsid w:val="001666D1"/>
    <w:pPr>
      <w:spacing w:line="336" w:lineRule="exact"/>
    </w:pPr>
    <w:rPr>
      <w:spacing w:val="-1"/>
      <w:sz w:val="28"/>
      <w:szCs w:val="28"/>
    </w:rPr>
  </w:style>
  <w:style w:type="paragraph" w:customStyle="1" w:styleId="ANNr">
    <w:name w:val="AN Nr."/>
    <w:basedOn w:val="Standard"/>
    <w:uiPriority w:val="19"/>
    <w:qFormat/>
    <w:rsid w:val="001666D1"/>
    <w:pPr>
      <w:spacing w:before="120" w:line="336" w:lineRule="exact"/>
      <w:contextualSpacing/>
    </w:pPr>
    <w:rPr>
      <w:spacing w:val="-1"/>
      <w:sz w:val="28"/>
      <w:szCs w:val="28"/>
    </w:rPr>
  </w:style>
  <w:style w:type="paragraph" w:customStyle="1" w:styleId="Absender">
    <w:name w:val="Absender"/>
    <w:basedOn w:val="Standard"/>
    <w:uiPriority w:val="15"/>
    <w:qFormat/>
    <w:rsid w:val="00EE1F0B"/>
    <w:pPr>
      <w:spacing w:line="168" w:lineRule="exact"/>
    </w:pPr>
    <w:rPr>
      <w:spacing w:val="-1"/>
      <w:sz w:val="14"/>
      <w:szCs w:val="14"/>
    </w:rPr>
  </w:style>
  <w:style w:type="paragraph" w:customStyle="1" w:styleId="Empfnger">
    <w:name w:val="Empfänger"/>
    <w:basedOn w:val="Standard"/>
    <w:uiPriority w:val="15"/>
    <w:qFormat/>
    <w:rsid w:val="00EA2C72"/>
    <w:pPr>
      <w:spacing w:line="300" w:lineRule="exact"/>
    </w:pPr>
  </w:style>
  <w:style w:type="paragraph" w:customStyle="1" w:styleId="Kontaktblock">
    <w:name w:val="Kontaktblock"/>
    <w:basedOn w:val="Standard"/>
    <w:uiPriority w:val="16"/>
    <w:qFormat/>
    <w:rsid w:val="00EE1F0B"/>
    <w:pPr>
      <w:spacing w:line="255" w:lineRule="exact"/>
    </w:pPr>
    <w:rPr>
      <w:spacing w:val="-1"/>
      <w:sz w:val="17"/>
    </w:rPr>
  </w:style>
  <w:style w:type="paragraph" w:customStyle="1" w:styleId="Text">
    <w:name w:val="Text"/>
    <w:basedOn w:val="Standard"/>
    <w:uiPriority w:val="6"/>
    <w:qFormat/>
    <w:rsid w:val="001C6624"/>
    <w:pPr>
      <w:spacing w:line="300" w:lineRule="atLeast"/>
    </w:pPr>
    <w:rPr>
      <w:spacing w:val="-2"/>
    </w:rPr>
  </w:style>
  <w:style w:type="paragraph" w:customStyle="1" w:styleId="URL">
    <w:name w:val="URL"/>
    <w:basedOn w:val="Standard"/>
    <w:uiPriority w:val="19"/>
    <w:qFormat/>
    <w:rsid w:val="006C4521"/>
    <w:pPr>
      <w:jc w:val="right"/>
    </w:pPr>
    <w:rPr>
      <w:color w:val="F39762" w:themeColor="accent1"/>
      <w:sz w:val="17"/>
      <w:szCs w:val="17"/>
    </w:rPr>
  </w:style>
  <w:style w:type="paragraph" w:customStyle="1" w:styleId="KopfTitel">
    <w:name w:val="Kopf Titel"/>
    <w:basedOn w:val="Standard"/>
    <w:uiPriority w:val="16"/>
    <w:qFormat/>
    <w:rsid w:val="00EA2C72"/>
    <w:pPr>
      <w:spacing w:line="240" w:lineRule="exact"/>
    </w:pPr>
    <w:rPr>
      <w:rFonts w:asciiTheme="majorHAnsi" w:hAnsiTheme="majorHAnsi"/>
    </w:rPr>
  </w:style>
  <w:style w:type="paragraph" w:customStyle="1" w:styleId="KopfUntertitel">
    <w:name w:val="Kopf Untertitel"/>
    <w:basedOn w:val="Standard"/>
    <w:uiPriority w:val="16"/>
    <w:qFormat/>
    <w:rsid w:val="00EA2C72"/>
    <w:pPr>
      <w:spacing w:line="240" w:lineRule="exact"/>
    </w:pPr>
  </w:style>
  <w:style w:type="character" w:customStyle="1" w:styleId="berschrift1Zchn">
    <w:name w:val="Überschrift 1 Zchn"/>
    <w:basedOn w:val="Absatz-Standardschriftart"/>
    <w:link w:val="berschrift1"/>
    <w:uiPriority w:val="5"/>
    <w:rsid w:val="000C5B5D"/>
    <w:rPr>
      <w:rFonts w:asciiTheme="majorHAnsi" w:hAnsiTheme="majorHAnsi"/>
    </w:rPr>
  </w:style>
  <w:style w:type="paragraph" w:customStyle="1" w:styleId="Aufzhlung">
    <w:name w:val="Aufzählung"/>
    <w:basedOn w:val="Text"/>
    <w:uiPriority w:val="7"/>
    <w:qFormat/>
    <w:rsid w:val="00EA2C72"/>
    <w:pPr>
      <w:numPr>
        <w:numId w:val="1"/>
      </w:numPr>
    </w:pPr>
  </w:style>
  <w:style w:type="table" w:styleId="Tabellenraster">
    <w:name w:val="Table Grid"/>
    <w:basedOn w:val="NormaleTabelle"/>
    <w:uiPriority w:val="39"/>
    <w:rsid w:val="004876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semiHidden/>
    <w:rsid w:val="00487697"/>
    <w:pPr>
      <w:tabs>
        <w:tab w:val="center" w:pos="4536"/>
        <w:tab w:val="right" w:pos="9072"/>
      </w:tabs>
    </w:pPr>
  </w:style>
  <w:style w:type="character" w:customStyle="1" w:styleId="KopfzeileZchn">
    <w:name w:val="Kopfzeile Zchn"/>
    <w:basedOn w:val="Absatz-Standardschriftart"/>
    <w:link w:val="Kopfzeile"/>
    <w:uiPriority w:val="99"/>
    <w:semiHidden/>
    <w:rsid w:val="00487697"/>
  </w:style>
  <w:style w:type="paragraph" w:styleId="Fuzeile">
    <w:name w:val="footer"/>
    <w:basedOn w:val="Standard"/>
    <w:link w:val="FuzeileZchn"/>
    <w:uiPriority w:val="99"/>
    <w:semiHidden/>
    <w:rsid w:val="00487697"/>
    <w:pPr>
      <w:tabs>
        <w:tab w:val="center" w:pos="4536"/>
        <w:tab w:val="right" w:pos="9072"/>
      </w:tabs>
    </w:pPr>
  </w:style>
  <w:style w:type="character" w:customStyle="1" w:styleId="FuzeileZchn">
    <w:name w:val="Fußzeile Zchn"/>
    <w:basedOn w:val="Absatz-Standardschriftart"/>
    <w:link w:val="Fuzeile"/>
    <w:uiPriority w:val="99"/>
    <w:semiHidden/>
    <w:rsid w:val="00487697"/>
  </w:style>
  <w:style w:type="character" w:styleId="Hyperlink">
    <w:name w:val="Hyperlink"/>
    <w:basedOn w:val="Absatz-Standardschriftart"/>
    <w:uiPriority w:val="99"/>
    <w:unhideWhenUsed/>
    <w:rsid w:val="00316411"/>
    <w:rPr>
      <w:color w:val="F39762" w:themeColor="accent1"/>
      <w:u w:val="none"/>
    </w:rPr>
  </w:style>
  <w:style w:type="character" w:styleId="NichtaufgelsteErwhnung">
    <w:name w:val="Unresolved Mention"/>
    <w:basedOn w:val="Absatz-Standardschriftart"/>
    <w:uiPriority w:val="99"/>
    <w:semiHidden/>
    <w:unhideWhenUsed/>
    <w:rsid w:val="00EE1F0B"/>
    <w:rPr>
      <w:color w:val="605E5C"/>
      <w:shd w:val="clear" w:color="auto" w:fill="E1DFDD"/>
    </w:rPr>
  </w:style>
  <w:style w:type="paragraph" w:customStyle="1" w:styleId="Betreff">
    <w:name w:val="Betreff"/>
    <w:basedOn w:val="Standard"/>
    <w:uiPriority w:val="16"/>
    <w:qFormat/>
    <w:rsid w:val="006C4521"/>
    <w:pPr>
      <w:spacing w:after="480" w:line="300" w:lineRule="exact"/>
      <w:contextualSpacing/>
    </w:pPr>
    <w:rPr>
      <w:rFonts w:asciiTheme="majorHAnsi" w:hAnsiTheme="majorHAnsi"/>
      <w:spacing w:val="-2"/>
    </w:rPr>
  </w:style>
  <w:style w:type="character" w:styleId="Platzhaltertext">
    <w:name w:val="Placeholder Text"/>
    <w:basedOn w:val="Absatz-Standardschriftart"/>
    <w:uiPriority w:val="99"/>
    <w:semiHidden/>
    <w:rsid w:val="001B07C8"/>
    <w:rPr>
      <w:color w:val="808080"/>
    </w:rPr>
  </w:style>
  <w:style w:type="table" w:customStyle="1" w:styleId="GPPEGmbH">
    <w:name w:val="GÜPPE GmbH"/>
    <w:basedOn w:val="NormaleTabelle"/>
    <w:uiPriority w:val="99"/>
    <w:rsid w:val="00062DAD"/>
    <w:pPr>
      <w:spacing w:line="192" w:lineRule="atLeast"/>
    </w:pPr>
    <w:rPr>
      <w:sz w:val="16"/>
    </w:rPr>
    <w:tblPr>
      <w:tblBorders>
        <w:bottom w:val="single" w:sz="4" w:space="0" w:color="auto"/>
        <w:insideH w:val="single" w:sz="4" w:space="0" w:color="auto"/>
      </w:tblBorders>
      <w:tblCellMar>
        <w:top w:w="113" w:type="dxa"/>
        <w:left w:w="0" w:type="dxa"/>
        <w:right w:w="0" w:type="dxa"/>
      </w:tblCellMar>
    </w:tblPr>
    <w:tblStylePr w:type="firstRow">
      <w:rPr>
        <w:rFonts w:asciiTheme="majorHAnsi" w:hAnsiTheme="majorHAnsi"/>
      </w:rPr>
      <w:tblPr/>
      <w:trPr>
        <w:tblHeader/>
      </w:trPr>
      <w:tcPr>
        <w:tcMar>
          <w:top w:w="113" w:type="dxa"/>
          <w:left w:w="0" w:type="nil"/>
          <w:bottom w:w="85" w:type="dxa"/>
          <w:right w:w="0" w:type="nil"/>
        </w:tcMar>
      </w:tcPr>
    </w:tblStylePr>
    <w:tblStylePr w:type="lastRow">
      <w:rPr>
        <w:rFonts w:asciiTheme="majorHAnsi" w:hAnsiTheme="majorHAnsi"/>
      </w:rPr>
      <w:tblPr/>
      <w:tcPr>
        <w:tcMar>
          <w:top w:w="142" w:type="dxa"/>
          <w:left w:w="0" w:type="nil"/>
          <w:bottom w:w="142" w:type="dxa"/>
          <w:right w:w="0" w:type="nil"/>
        </w:tcMar>
      </w:tcPr>
    </w:tblStylePr>
  </w:style>
  <w:style w:type="paragraph" w:customStyle="1" w:styleId="TextfrTabelle">
    <w:name w:val="Text für Tabelle"/>
    <w:basedOn w:val="Standard"/>
    <w:uiPriority w:val="6"/>
    <w:qFormat/>
    <w:rsid w:val="002F6971"/>
    <w:pPr>
      <w:spacing w:line="192" w:lineRule="atLeast"/>
    </w:pPr>
    <w:rPr>
      <w:sz w:val="16"/>
      <w:szCs w:val="16"/>
    </w:rPr>
  </w:style>
  <w:style w:type="numbering" w:customStyle="1" w:styleId="zzzListeAufzhlung">
    <w:name w:val="zzz_Liste_Aufzählung"/>
    <w:basedOn w:val="KeineListe"/>
    <w:uiPriority w:val="99"/>
    <w:rsid w:val="001C6624"/>
    <w:pPr>
      <w:numPr>
        <w:numId w:val="1"/>
      </w:numPr>
    </w:pPr>
  </w:style>
  <w:style w:type="paragraph" w:customStyle="1" w:styleId="Unternehmensdaten">
    <w:name w:val="Unternehmensdaten"/>
    <w:basedOn w:val="Fuzeile"/>
    <w:uiPriority w:val="16"/>
    <w:qFormat/>
    <w:rsid w:val="000C7DF5"/>
    <w:pPr>
      <w:spacing w:line="210" w:lineRule="exact"/>
    </w:pPr>
    <w:rPr>
      <w:spacing w:val="-1"/>
      <w:sz w:val="14"/>
      <w:szCs w:val="14"/>
    </w:rPr>
  </w:style>
  <w:style w:type="paragraph" w:styleId="StandardWeb">
    <w:name w:val="Normal (Web)"/>
    <w:basedOn w:val="Standard"/>
    <w:uiPriority w:val="99"/>
    <w:unhideWhenUsed/>
    <w:rsid w:val="00325A6C"/>
    <w:pPr>
      <w:spacing w:before="100" w:beforeAutospacing="1" w:after="100" w:afterAutospacing="1"/>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325A6C"/>
    <w:rPr>
      <w:b/>
      <w:bCs/>
    </w:rPr>
  </w:style>
  <w:style w:type="paragraph" w:customStyle="1" w:styleId="paragraph">
    <w:name w:val="paragraph"/>
    <w:basedOn w:val="Standard"/>
    <w:rsid w:val="00325A6C"/>
    <w:pPr>
      <w:spacing w:before="100" w:beforeAutospacing="1" w:after="100" w:afterAutospacing="1"/>
    </w:pPr>
    <w:rPr>
      <w:rFonts w:ascii="Times New Roman" w:eastAsia="Times New Roman" w:hAnsi="Times New Roman" w:cs="Times New Roman"/>
      <w:sz w:val="24"/>
      <w:szCs w:val="24"/>
      <w:lang w:eastAsia="de-DE"/>
    </w:rPr>
  </w:style>
  <w:style w:type="paragraph" w:styleId="berarbeitung">
    <w:name w:val="Revision"/>
    <w:hidden/>
    <w:uiPriority w:val="99"/>
    <w:semiHidden/>
    <w:rsid w:val="007813C0"/>
  </w:style>
  <w:style w:type="character" w:customStyle="1" w:styleId="apple-converted-space">
    <w:name w:val="apple-converted-space"/>
    <w:basedOn w:val="Absatz-Standardschriftart"/>
    <w:rsid w:val="00D26101"/>
  </w:style>
  <w:style w:type="character" w:customStyle="1" w:styleId="break-words">
    <w:name w:val="break-words"/>
    <w:basedOn w:val="Absatz-Standardschriftart"/>
    <w:rsid w:val="00D26101"/>
  </w:style>
  <w:style w:type="character" w:styleId="Kommentarzeichen">
    <w:name w:val="annotation reference"/>
    <w:basedOn w:val="Absatz-Standardschriftart"/>
    <w:uiPriority w:val="99"/>
    <w:semiHidden/>
    <w:unhideWhenUsed/>
    <w:rsid w:val="004A3264"/>
    <w:rPr>
      <w:sz w:val="16"/>
      <w:szCs w:val="16"/>
    </w:rPr>
  </w:style>
  <w:style w:type="paragraph" w:styleId="Kommentartext">
    <w:name w:val="annotation text"/>
    <w:basedOn w:val="Standard"/>
    <w:link w:val="KommentartextZchn"/>
    <w:uiPriority w:val="99"/>
    <w:semiHidden/>
    <w:unhideWhenUsed/>
    <w:rsid w:val="004A3264"/>
  </w:style>
  <w:style w:type="character" w:customStyle="1" w:styleId="KommentartextZchn">
    <w:name w:val="Kommentartext Zchn"/>
    <w:basedOn w:val="Absatz-Standardschriftart"/>
    <w:link w:val="Kommentartext"/>
    <w:uiPriority w:val="99"/>
    <w:semiHidden/>
    <w:rsid w:val="004A3264"/>
  </w:style>
  <w:style w:type="paragraph" w:styleId="Kommentarthema">
    <w:name w:val="annotation subject"/>
    <w:basedOn w:val="Kommentartext"/>
    <w:next w:val="Kommentartext"/>
    <w:link w:val="KommentarthemaZchn"/>
    <w:uiPriority w:val="99"/>
    <w:semiHidden/>
    <w:unhideWhenUsed/>
    <w:rsid w:val="004A3264"/>
    <w:rPr>
      <w:b/>
      <w:bCs/>
    </w:rPr>
  </w:style>
  <w:style w:type="character" w:customStyle="1" w:styleId="KommentarthemaZchn">
    <w:name w:val="Kommentarthema Zchn"/>
    <w:basedOn w:val="KommentartextZchn"/>
    <w:link w:val="Kommentarthema"/>
    <w:uiPriority w:val="99"/>
    <w:semiHidden/>
    <w:rsid w:val="004A3264"/>
    <w:rPr>
      <w:b/>
      <w:bCs/>
    </w:rPr>
  </w:style>
  <w:style w:type="character" w:styleId="BesuchterLink">
    <w:name w:val="FollowedHyperlink"/>
    <w:basedOn w:val="Absatz-Standardschriftart"/>
    <w:uiPriority w:val="99"/>
    <w:semiHidden/>
    <w:unhideWhenUsed/>
    <w:rsid w:val="006A2000"/>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187332">
      <w:bodyDiv w:val="1"/>
      <w:marLeft w:val="0"/>
      <w:marRight w:val="0"/>
      <w:marTop w:val="0"/>
      <w:marBottom w:val="0"/>
      <w:divBdr>
        <w:top w:val="none" w:sz="0" w:space="0" w:color="auto"/>
        <w:left w:val="none" w:sz="0" w:space="0" w:color="auto"/>
        <w:bottom w:val="none" w:sz="0" w:space="0" w:color="auto"/>
        <w:right w:val="none" w:sz="0" w:space="0" w:color="auto"/>
      </w:divBdr>
    </w:div>
    <w:div w:id="900214234">
      <w:bodyDiv w:val="1"/>
      <w:marLeft w:val="0"/>
      <w:marRight w:val="0"/>
      <w:marTop w:val="0"/>
      <w:marBottom w:val="0"/>
      <w:divBdr>
        <w:top w:val="none" w:sz="0" w:space="0" w:color="auto"/>
        <w:left w:val="none" w:sz="0" w:space="0" w:color="auto"/>
        <w:bottom w:val="none" w:sz="0" w:space="0" w:color="auto"/>
        <w:right w:val="none" w:sz="0" w:space="0" w:color="auto"/>
      </w:divBdr>
    </w:div>
    <w:div w:id="1346246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21" Type="http://schemas.openxmlformats.org/officeDocument/2006/relationships/image" Target="media/image10.jp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ueppe.com" TargetMode="External"/><Relationship Id="rId24" Type="http://schemas.openxmlformats.org/officeDocument/2006/relationships/image" Target="media/image13.jp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hyperlink" Target="mailto:hueppe@kommunikationskonsortium.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1.emf"/><Relationship Id="rId1" Type="http://schemas.openxmlformats.org/officeDocument/2006/relationships/image" Target="media/image20.emf"/></Relationships>
</file>

<file path=word/_rels/header2.xml.rels><?xml version="1.0" encoding="UTF-8" standalone="yes"?>
<Relationships xmlns="http://schemas.openxmlformats.org/package/2006/relationships"><Relationship Id="rId2" Type="http://schemas.openxmlformats.org/officeDocument/2006/relationships/image" Target="media/image21.emf"/><Relationship Id="rId1" Type="http://schemas.openxmlformats.org/officeDocument/2006/relationships/image" Target="media/image2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TY\Downloads\BB_H&#220;PPE%20GmbH_02%20(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3667B46AA5C4045AC2CC7ED169CBAA4"/>
        <w:category>
          <w:name w:val="Allgemein"/>
          <w:gallery w:val="placeholder"/>
        </w:category>
        <w:types>
          <w:type w:val="bbPlcHdr"/>
        </w:types>
        <w:behaviors>
          <w:behavior w:val="content"/>
        </w:behaviors>
        <w:guid w:val="{B6925230-8F9E-4DC8-9178-A147E3F72929}"/>
      </w:docPartPr>
      <w:docPartBody>
        <w:p w:rsidR="0085126C" w:rsidRDefault="004925E2">
          <w:pPr>
            <w:pStyle w:val="23667B46AA5C4045AC2CC7ED169CBAA4"/>
          </w:pPr>
          <w:r w:rsidRPr="003E028B">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urme Geometric Sans 1">
    <w:panose1 w:val="020B0604020202020204"/>
    <w:charset w:val="4D"/>
    <w:family w:val="swiss"/>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Hurme Geometric Sans 1 Bold">
    <w:panose1 w:val="020B0604020202020204"/>
    <w:charset w:val="4D"/>
    <w:family w:val="swiss"/>
    <w:pitch w:val="variable"/>
    <w:sig w:usb0="00000007" w:usb1="00000001" w:usb2="00000000" w:usb3="00000000" w:csb0="00000093" w:csb1="00000000"/>
  </w:font>
  <w:font w:name="Hurme Geometric Sans 1 Light">
    <w:panose1 w:val="020B0604020202020204"/>
    <w:charset w:val="4D"/>
    <w:family w:val="swiss"/>
    <w:pitch w:val="variable"/>
    <w:sig w:usb0="00000007" w:usb1="00000001" w:usb2="00000000" w:usb3="00000000" w:csb0="00000093" w:csb1="00000000"/>
  </w:font>
  <w:font w:name="Hurme Geometric Sans 1 SemiBold">
    <w:panose1 w:val="020B0604020202020204"/>
    <w:charset w:val="4D"/>
    <w:family w:val="swiss"/>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TitilliumWeb-Regular">
    <w:altName w:val="Cambria"/>
    <w:panose1 w:val="020B0604020202020204"/>
    <w:charset w:val="00"/>
    <w:family w:val="auto"/>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26C"/>
    <w:rsid w:val="00060BBE"/>
    <w:rsid w:val="000660C4"/>
    <w:rsid w:val="000B2E91"/>
    <w:rsid w:val="000E3845"/>
    <w:rsid w:val="00341135"/>
    <w:rsid w:val="00356BFF"/>
    <w:rsid w:val="003872EB"/>
    <w:rsid w:val="00412286"/>
    <w:rsid w:val="00415B51"/>
    <w:rsid w:val="0044705C"/>
    <w:rsid w:val="004925E2"/>
    <w:rsid w:val="004B0720"/>
    <w:rsid w:val="005D6593"/>
    <w:rsid w:val="005E1A8F"/>
    <w:rsid w:val="00652C07"/>
    <w:rsid w:val="006562B9"/>
    <w:rsid w:val="007147C1"/>
    <w:rsid w:val="0075564E"/>
    <w:rsid w:val="00787A56"/>
    <w:rsid w:val="007B2977"/>
    <w:rsid w:val="0085126C"/>
    <w:rsid w:val="008A2739"/>
    <w:rsid w:val="008E068F"/>
    <w:rsid w:val="008F131A"/>
    <w:rsid w:val="009432CF"/>
    <w:rsid w:val="009A274A"/>
    <w:rsid w:val="00A0003F"/>
    <w:rsid w:val="00A47ED1"/>
    <w:rsid w:val="00A63FFE"/>
    <w:rsid w:val="00A94E48"/>
    <w:rsid w:val="00AE363B"/>
    <w:rsid w:val="00B46868"/>
    <w:rsid w:val="00BD7CFA"/>
    <w:rsid w:val="00C63684"/>
    <w:rsid w:val="00C66B53"/>
    <w:rsid w:val="00DD09DF"/>
    <w:rsid w:val="00DF23D4"/>
    <w:rsid w:val="00E9548E"/>
    <w:rsid w:val="00F03316"/>
    <w:rsid w:val="00F169B4"/>
    <w:rsid w:val="00F649AA"/>
    <w:rsid w:val="00FB2020"/>
    <w:rsid w:val="00FD1390"/>
    <w:rsid w:val="00FD34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5126C"/>
    <w:rPr>
      <w:color w:val="808080"/>
    </w:rPr>
  </w:style>
  <w:style w:type="paragraph" w:customStyle="1" w:styleId="23667B46AA5C4045AC2CC7ED169CBAA4">
    <w:name w:val="23667B46AA5C4045AC2CC7ED169CBA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HÜPPE GmbH">
      <a:dk1>
        <a:sysClr val="windowText" lastClr="000000"/>
      </a:dk1>
      <a:lt1>
        <a:sysClr val="window" lastClr="FFFFFF"/>
      </a:lt1>
      <a:dk2>
        <a:srgbClr val="000000"/>
      </a:dk2>
      <a:lt2>
        <a:srgbClr val="F8F8F8"/>
      </a:lt2>
      <a:accent1>
        <a:srgbClr val="F39762"/>
      </a:accent1>
      <a:accent2>
        <a:srgbClr val="B2B2B2"/>
      </a:accent2>
      <a:accent3>
        <a:srgbClr val="969696"/>
      </a:accent3>
      <a:accent4>
        <a:srgbClr val="808080"/>
      </a:accent4>
      <a:accent5>
        <a:srgbClr val="5F5F5F"/>
      </a:accent5>
      <a:accent6>
        <a:srgbClr val="4D4D4D"/>
      </a:accent6>
      <a:hlink>
        <a:srgbClr val="000000"/>
      </a:hlink>
      <a:folHlink>
        <a:srgbClr val="000000"/>
      </a:folHlink>
    </a:clrScheme>
    <a:fontScheme name="HÜPPE GmbH">
      <a:majorFont>
        <a:latin typeface="Hurme Geometric Sans 1 Bold"/>
        <a:ea typeface=""/>
        <a:cs typeface=""/>
      </a:majorFont>
      <a:minorFont>
        <a:latin typeface="Hurme Geometric Sans 1"/>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f2f1bb-fcac-45d5-a118-b543423322b1">
      <Terms xmlns="http://schemas.microsoft.com/office/infopath/2007/PartnerControls"/>
    </lcf76f155ced4ddcb4097134ff3c332f>
    <TaxCatchAll xmlns="5784030f-667b-4090-9321-e5ea0dafa14b" xsi:nil="true"/>
    <SharedWithUsers xmlns="5784030f-667b-4090-9321-e5ea0dafa14b">
      <UserInfo>
        <DisplayName>Christina Terwey</DisplayName>
        <AccountId>56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441E685B8C13F42B2B2B580363D4789" ma:contentTypeVersion="15" ma:contentTypeDescription="Ein neues Dokument erstellen." ma:contentTypeScope="" ma:versionID="aa9fc971f09bdb669883411cd4befd08">
  <xsd:schema xmlns:xsd="http://www.w3.org/2001/XMLSchema" xmlns:xs="http://www.w3.org/2001/XMLSchema" xmlns:p="http://schemas.microsoft.com/office/2006/metadata/properties" xmlns:ns2="9df2f1bb-fcac-45d5-a118-b543423322b1" xmlns:ns3="5784030f-667b-4090-9321-e5ea0dafa14b" targetNamespace="http://schemas.microsoft.com/office/2006/metadata/properties" ma:root="true" ma:fieldsID="968dd99bf0913b5658c8f9505c7ab12f" ns2:_="" ns3:_="">
    <xsd:import namespace="9df2f1bb-fcac-45d5-a118-b543423322b1"/>
    <xsd:import namespace="5784030f-667b-4090-9321-e5ea0dafa1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f2f1bb-fcac-45d5-a118-b54342332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b3a4d403-037b-4e43-9bc0-e268f9719091"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84030f-667b-4090-9321-e5ea0dafa14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5982502-fc5e-4ce6-a380-4487e61742d8}" ma:internalName="TaxCatchAll" ma:showField="CatchAllData" ma:web="5784030f-667b-4090-9321-e5ea0dafa14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02810-876D-4E18-AA03-4F2F0936077B}">
  <ds:schemaRefs>
    <ds:schemaRef ds:uri="http://schemas.microsoft.com/office/2006/metadata/properties"/>
    <ds:schemaRef ds:uri="http://schemas.microsoft.com/office/infopath/2007/PartnerControls"/>
    <ds:schemaRef ds:uri="9df2f1bb-fcac-45d5-a118-b543423322b1"/>
    <ds:schemaRef ds:uri="5784030f-667b-4090-9321-e5ea0dafa14b"/>
  </ds:schemaRefs>
</ds:datastoreItem>
</file>

<file path=customXml/itemProps2.xml><?xml version="1.0" encoding="utf-8"?>
<ds:datastoreItem xmlns:ds="http://schemas.openxmlformats.org/officeDocument/2006/customXml" ds:itemID="{CB1D8808-4154-4687-A608-F0E089208A1A}">
  <ds:schemaRefs>
    <ds:schemaRef ds:uri="http://schemas.microsoft.com/sharepoint/v3/contenttype/forms"/>
  </ds:schemaRefs>
</ds:datastoreItem>
</file>

<file path=customXml/itemProps3.xml><?xml version="1.0" encoding="utf-8"?>
<ds:datastoreItem xmlns:ds="http://schemas.openxmlformats.org/officeDocument/2006/customXml" ds:itemID="{C45F8F5B-98B0-4F8C-BCAB-79DDCE617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f2f1bb-fcac-45d5-a118-b543423322b1"/>
    <ds:schemaRef ds:uri="5784030f-667b-4090-9321-e5ea0dafa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DAA7B6-4950-4AF0-8F94-0D0BF9F2E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C:\Users\MCTY\Downloads\BB_HÜPPE GmbH_02 (7).dotx</Template>
  <TotalTime>0</TotalTime>
  <Pages>7</Pages>
  <Words>1316</Words>
  <Characters>8296</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Terwey</dc:creator>
  <cp:keywords/>
  <dc:description/>
  <cp:lastModifiedBy>Carsten Tessmer</cp:lastModifiedBy>
  <cp:revision>3</cp:revision>
  <cp:lastPrinted>2024-04-12T08:40:00Z</cp:lastPrinted>
  <dcterms:created xsi:type="dcterms:W3CDTF">2024-10-14T07:53:00Z</dcterms:created>
  <dcterms:modified xsi:type="dcterms:W3CDTF">2024-10-14T07:54:00Z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0x010100E441E685B8C13F42B2B2B580363D4789</vt:lpwstr>
  </property>
  <property fmtid="{D5CDD505-2E9C-101B-9397-08002B2CF9AE}" pid="3" name="MediaServiceImageTags">
    <vt:lpwstr/>
  </property>
</Properties>
</file>